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  <w:r w:rsidRPr="00253A05">
        <w:rPr>
          <w:rFonts w:ascii="Bookman Old Style" w:hAnsi="Bookman Old Style" w:cs="Calibri"/>
          <w:b/>
          <w:bCs/>
        </w:rPr>
        <w:t>ДОГОВОР</w:t>
      </w:r>
    </w:p>
    <w:p w:rsidR="00D82B3F" w:rsidRDefault="00D82B3F" w:rsidP="00F60C7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</w:rPr>
      </w:pPr>
      <w:r w:rsidRPr="00253A05">
        <w:rPr>
          <w:rFonts w:ascii="Bookman Old Style" w:hAnsi="Bookman Old Style" w:cs="Calibri"/>
          <w:b/>
          <w:bCs/>
        </w:rPr>
        <w:t xml:space="preserve">СТРОИТЕЛЬНОГО </w:t>
      </w:r>
      <w:r w:rsidRPr="000B3239">
        <w:rPr>
          <w:rFonts w:ascii="Bookman Old Style" w:hAnsi="Bookman Old Style" w:cs="Calibri"/>
          <w:b/>
          <w:bCs/>
        </w:rPr>
        <w:t>ПОДРЯДА</w:t>
      </w:r>
      <w:r w:rsidR="003B4EA2" w:rsidRPr="000B3239">
        <w:rPr>
          <w:rFonts w:ascii="Bookman Old Style" w:hAnsi="Bookman Old Style" w:cs="Calibri"/>
          <w:b/>
          <w:bCs/>
        </w:rPr>
        <w:t xml:space="preserve"> №</w:t>
      </w:r>
      <w:r w:rsidR="001F6DF1">
        <w:rPr>
          <w:rFonts w:ascii="Bookman Old Style" w:hAnsi="Bookman Old Style" w:cs="Calibri"/>
          <w:b/>
          <w:bCs/>
        </w:rPr>
        <w:t>64</w:t>
      </w:r>
    </w:p>
    <w:p w:rsidR="00F60C77" w:rsidRPr="00253A05" w:rsidRDefault="00F60C77" w:rsidP="00F60C7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"/>
          <w:szCs w:val="2"/>
        </w:rPr>
      </w:pPr>
      <w:r w:rsidRPr="00253A05">
        <w:rPr>
          <w:rFonts w:ascii="Bookman Old Style" w:hAnsi="Bookman Old Style" w:cs="Calibri"/>
        </w:rPr>
        <w:t>г. </w:t>
      </w:r>
      <w:r w:rsidR="009A35CC">
        <w:rPr>
          <w:rFonts w:ascii="Bookman Old Style" w:hAnsi="Bookman Old Style" w:cs="Calibri"/>
        </w:rPr>
        <w:t>Устюжна</w:t>
      </w:r>
      <w:r w:rsidRPr="000B3239">
        <w:rPr>
          <w:rFonts w:ascii="Bookman Old Style" w:hAnsi="Bookman Old Style" w:cs="Calibri"/>
        </w:rPr>
        <w:t xml:space="preserve">                                                   </w:t>
      </w:r>
      <w:r w:rsidR="009A35CC">
        <w:rPr>
          <w:rFonts w:ascii="Bookman Old Style" w:hAnsi="Bookman Old Style" w:cs="Calibri"/>
        </w:rPr>
        <w:t xml:space="preserve">             </w:t>
      </w:r>
      <w:r w:rsidR="00682332">
        <w:rPr>
          <w:rFonts w:ascii="Bookman Old Style" w:hAnsi="Bookman Old Style" w:cs="Calibri"/>
        </w:rPr>
        <w:t xml:space="preserve">                            </w:t>
      </w:r>
      <w:r w:rsidRPr="000B3239">
        <w:rPr>
          <w:rFonts w:ascii="Bookman Old Style" w:hAnsi="Bookman Old Style" w:cs="Calibri"/>
        </w:rPr>
        <w:t>"</w:t>
      </w:r>
      <w:r w:rsidR="001F6DF1">
        <w:rPr>
          <w:rFonts w:ascii="Bookman Old Style" w:hAnsi="Bookman Old Style" w:cs="Calibri"/>
        </w:rPr>
        <w:t>22</w:t>
      </w:r>
      <w:r w:rsidR="009A35CC">
        <w:rPr>
          <w:rFonts w:ascii="Bookman Old Style" w:hAnsi="Bookman Old Style" w:cs="Calibri"/>
        </w:rPr>
        <w:t>"</w:t>
      </w:r>
      <w:r w:rsidR="001F6DF1">
        <w:rPr>
          <w:rFonts w:ascii="Bookman Old Style" w:hAnsi="Bookman Old Style" w:cs="Calibri"/>
        </w:rPr>
        <w:t xml:space="preserve"> августа </w:t>
      </w:r>
      <w:r w:rsidRPr="000B3239">
        <w:rPr>
          <w:rFonts w:ascii="Bookman Old Style" w:hAnsi="Bookman Old Style" w:cs="Calibri"/>
        </w:rPr>
        <w:t>201</w:t>
      </w:r>
      <w:r w:rsidR="007038FF" w:rsidRPr="000B3239">
        <w:rPr>
          <w:rFonts w:ascii="Bookman Old Style" w:hAnsi="Bookman Old Style" w:cs="Calibri"/>
        </w:rPr>
        <w:t>7</w:t>
      </w:r>
      <w:r w:rsidRPr="000B3239">
        <w:rPr>
          <w:rFonts w:ascii="Bookman Old Style" w:hAnsi="Bookman Old Style" w:cs="Calibri"/>
        </w:rPr>
        <w:t> г.</w:t>
      </w:r>
      <w:r w:rsidRPr="00253A05">
        <w:rPr>
          <w:rFonts w:ascii="Bookman Old Style" w:hAnsi="Bookman Old Style" w:cs="Calibri"/>
        </w:rPr>
        <w:br/>
      </w:r>
      <w:r w:rsidRPr="00253A05">
        <w:rPr>
          <w:rFonts w:ascii="Bookman Old Style" w:hAnsi="Bookman Old Style" w:cs="Calibri"/>
        </w:rPr>
        <w:br/>
      </w:r>
    </w:p>
    <w:p w:rsidR="00D82B3F" w:rsidRPr="008D452A" w:rsidRDefault="008557E8" w:rsidP="00D82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/>
          <w:bCs/>
        </w:rPr>
      </w:pPr>
      <w:r>
        <w:rPr>
          <w:rFonts w:ascii="Bookman Old Style" w:eastAsia="Times New Roman" w:hAnsi="Bookman Old Style" w:cs="Times New Roman"/>
          <w:b/>
          <w:bCs/>
          <w:lang w:eastAsia="ru-RU"/>
        </w:rPr>
        <w:t xml:space="preserve">  </w:t>
      </w:r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 xml:space="preserve">Индивидуальный предприниматель 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Кутузов Михаил Сергеевич</w:t>
      </w:r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>,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  <w:r w:rsidR="00682332">
        <w:rPr>
          <w:rFonts w:ascii="Bookman Old Style" w:eastAsia="Times New Roman" w:hAnsi="Bookman Old Style" w:cs="Times New Roman"/>
          <w:b/>
          <w:bCs/>
          <w:lang w:eastAsia="ru-RU"/>
        </w:rPr>
        <w:t>12.06.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1987</w:t>
      </w:r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 xml:space="preserve">  года рождения, действующий на основан</w:t>
      </w:r>
      <w:r w:rsidR="00614FCD">
        <w:rPr>
          <w:rFonts w:ascii="Bookman Old Style" w:eastAsia="Times New Roman" w:hAnsi="Bookman Old Style" w:cs="Times New Roman"/>
          <w:b/>
          <w:bCs/>
          <w:lang w:eastAsia="ru-RU"/>
        </w:rPr>
        <w:t>ии свидетельства</w:t>
      </w:r>
      <w:r w:rsidR="00A663EF">
        <w:rPr>
          <w:rFonts w:ascii="Bookman Old Style" w:eastAsia="Times New Roman" w:hAnsi="Bookman Old Style" w:cs="Times New Roman"/>
          <w:b/>
          <w:bCs/>
          <w:lang w:eastAsia="ru-RU"/>
        </w:rPr>
        <w:t xml:space="preserve">, выдано 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27</w:t>
      </w:r>
      <w:r w:rsidR="00A663EF">
        <w:rPr>
          <w:rFonts w:ascii="Bookman Old Style" w:eastAsia="Times New Roman" w:hAnsi="Bookman Old Style" w:cs="Times New Roman"/>
          <w:b/>
          <w:bCs/>
          <w:lang w:eastAsia="ru-RU"/>
        </w:rPr>
        <w:t>.0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8</w:t>
      </w:r>
      <w:r w:rsidR="00A11D65">
        <w:rPr>
          <w:rFonts w:ascii="Bookman Old Style" w:eastAsia="Times New Roman" w:hAnsi="Bookman Old Style" w:cs="Times New Roman"/>
          <w:b/>
          <w:bCs/>
          <w:lang w:eastAsia="ru-RU"/>
        </w:rPr>
        <w:t>.201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5</w:t>
      </w:r>
      <w:r w:rsidR="00A11D65">
        <w:rPr>
          <w:rFonts w:ascii="Bookman Old Style" w:eastAsia="Times New Roman" w:hAnsi="Bookman Old Style" w:cs="Times New Roman"/>
          <w:b/>
          <w:bCs/>
          <w:lang w:eastAsia="ru-RU"/>
        </w:rPr>
        <w:t xml:space="preserve"> года Межрайонной инспекцией</w:t>
      </w:r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 xml:space="preserve"> ФНС №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1</w:t>
      </w:r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 xml:space="preserve"> по Новгородской области, (ОГРНИП: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 xml:space="preserve"> 315532100015310</w:t>
      </w:r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>, ИНН: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 xml:space="preserve"> 531312424271</w:t>
      </w:r>
      <w:bookmarkStart w:id="0" w:name="_GoBack"/>
      <w:bookmarkEnd w:id="0"/>
      <w:r w:rsidRPr="008557E8">
        <w:rPr>
          <w:rFonts w:ascii="Bookman Old Style" w:eastAsia="Times New Roman" w:hAnsi="Bookman Old Style" w:cs="Times New Roman"/>
          <w:b/>
          <w:bCs/>
          <w:lang w:eastAsia="ru-RU"/>
        </w:rPr>
        <w:t>, именуемый в дальнейшем «Подрядчик», с одной стороны и</w:t>
      </w:r>
      <w:r w:rsidR="001F6DF1">
        <w:rPr>
          <w:rFonts w:ascii="Bookman Old Style" w:eastAsia="Times New Roman" w:hAnsi="Bookman Old Style" w:cs="Times New Roman"/>
          <w:b/>
          <w:bCs/>
          <w:lang w:eastAsia="ru-RU"/>
        </w:rPr>
        <w:t xml:space="preserve"> Алексеев Андрей Леонидович</w:t>
      </w:r>
      <w:r w:rsidR="002D4B32">
        <w:rPr>
          <w:rFonts w:ascii="Bookman Old Style" w:hAnsi="Bookman Old Style" w:cs="Calibri"/>
          <w:b/>
          <w:bCs/>
        </w:rPr>
        <w:t>,</w:t>
      </w:r>
      <w:r w:rsidR="00F144E2">
        <w:rPr>
          <w:rFonts w:ascii="Bookman Old Style" w:hAnsi="Bookman Old Style" w:cs="Calibri"/>
          <w:b/>
          <w:bCs/>
        </w:rPr>
        <w:t xml:space="preserve"> </w:t>
      </w:r>
      <w:r w:rsidR="001F6DF1">
        <w:rPr>
          <w:rFonts w:ascii="Bookman Old Style" w:hAnsi="Bookman Old Style" w:cs="Calibri"/>
          <w:b/>
          <w:bCs/>
        </w:rPr>
        <w:t xml:space="preserve">паспорт  серия </w:t>
      </w:r>
      <w:r w:rsidR="00D61DF9">
        <w:rPr>
          <w:rFonts w:ascii="Bookman Old Style" w:hAnsi="Bookman Old Style" w:cs="Calibri"/>
          <w:b/>
          <w:bCs/>
        </w:rPr>
        <w:t>0000 № 000000</w:t>
      </w:r>
      <w:r w:rsidR="00F144E2">
        <w:rPr>
          <w:rFonts w:ascii="Bookman Old Style" w:hAnsi="Bookman Old Style" w:cs="Calibri"/>
          <w:b/>
          <w:bCs/>
        </w:rPr>
        <w:t xml:space="preserve">       </w:t>
      </w:r>
      <w:r w:rsidR="00D82B3F" w:rsidRPr="00253A05">
        <w:rPr>
          <w:rFonts w:ascii="Bookman Old Style" w:hAnsi="Bookman Old Style" w:cs="Calibri"/>
        </w:rPr>
        <w:t>именуем</w:t>
      </w:r>
      <w:r w:rsidR="00D82B3F">
        <w:rPr>
          <w:rFonts w:ascii="Bookman Old Style" w:hAnsi="Bookman Old Style" w:cs="Calibri"/>
        </w:rPr>
        <w:t>ый</w:t>
      </w:r>
      <w:r w:rsidR="00D82B3F" w:rsidRPr="00253A05">
        <w:rPr>
          <w:rFonts w:ascii="Bookman Old Style" w:hAnsi="Bookman Old Style" w:cs="Calibri"/>
        </w:rPr>
        <w:t xml:space="preserve"> в дальнейшем "</w:t>
      </w:r>
      <w:r w:rsidR="00D82B3F">
        <w:rPr>
          <w:rFonts w:ascii="Bookman Old Style" w:hAnsi="Bookman Old Style" w:cs="Calibri"/>
        </w:rPr>
        <w:t>Заказчик</w:t>
      </w:r>
      <w:r w:rsidR="00D82B3F" w:rsidRPr="00253A05">
        <w:rPr>
          <w:rFonts w:ascii="Bookman Old Style" w:hAnsi="Bookman Old Style" w:cs="Calibri"/>
        </w:rPr>
        <w:t>", с другой стороны, именуемые вместе "Стороны", а по отдельности "Сто</w:t>
      </w:r>
      <w:r w:rsidR="00F144E2">
        <w:rPr>
          <w:rFonts w:ascii="Bookman Old Style" w:hAnsi="Bookman Old Style" w:cs="Calibri"/>
        </w:rPr>
        <w:t>рона", заключили настоящий Д</w:t>
      </w:r>
      <w:r w:rsidR="00D82B3F" w:rsidRPr="00253A05">
        <w:rPr>
          <w:rFonts w:ascii="Bookman Old Style" w:hAnsi="Bookman Old Style" w:cs="Calibri"/>
        </w:rPr>
        <w:t>оговор (далее - Договор) о нижеследующем</w:t>
      </w:r>
      <w:r w:rsidR="00F144E2">
        <w:rPr>
          <w:rFonts w:ascii="Bookman Old Style" w:hAnsi="Bookman Old Style" w:cs="Calibri"/>
        </w:rPr>
        <w:t>: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246DB4" w:rsidRDefault="00D82B3F" w:rsidP="00D82B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 w:rsidRPr="00246DB4">
        <w:rPr>
          <w:rFonts w:ascii="Bookman Old Style" w:hAnsi="Bookman Old Style" w:cs="Calibri"/>
          <w:b/>
        </w:rPr>
        <w:t>1. Предмет договора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53A05">
        <w:rPr>
          <w:rFonts w:ascii="Bookman Old Style" w:hAnsi="Bookman Old Style" w:cs="Calibri"/>
        </w:rPr>
        <w:t>1.1. Подрядчик обязуется в установленный Договором срок выполнить по заданию Заказчика</w:t>
      </w:r>
      <w:r w:rsidR="00F144E2">
        <w:rPr>
          <w:rFonts w:ascii="Bookman Old Style" w:hAnsi="Bookman Old Style" w:cs="Calibri"/>
        </w:rPr>
        <w:t xml:space="preserve"> </w:t>
      </w:r>
      <w:r w:rsidRPr="001E0F17">
        <w:rPr>
          <w:rFonts w:ascii="Bookman Old Style" w:hAnsi="Bookman Old Style" w:cs="Calibri"/>
        </w:rPr>
        <w:t>квалифицированные строительные работы</w:t>
      </w:r>
      <w:r w:rsidR="006D2B7F" w:rsidRPr="006D2B7F">
        <w:rPr>
          <w:rFonts w:ascii="Bookman Old Style" w:hAnsi="Bookman Old Style" w:cs="Calibri"/>
        </w:rPr>
        <w:t xml:space="preserve"> </w:t>
      </w:r>
      <w:r w:rsidR="006D2B7F">
        <w:rPr>
          <w:rFonts w:ascii="Bookman Old Style" w:hAnsi="Bookman Old Style" w:cs="Calibri"/>
        </w:rPr>
        <w:t>по изготовлению деревянного сооружения</w:t>
      </w:r>
      <w:r w:rsidR="002D4B32">
        <w:rPr>
          <w:rFonts w:ascii="Bookman Old Style" w:hAnsi="Bookman Old Style" w:cs="Calibri"/>
        </w:rPr>
        <w:t xml:space="preserve"> на земельном участке Заказчика</w:t>
      </w:r>
      <w:r w:rsidR="00F144E2">
        <w:rPr>
          <w:rFonts w:ascii="Bookman Old Style" w:hAnsi="Bookman Old Style" w:cs="Calibri"/>
        </w:rPr>
        <w:t xml:space="preserve"> </w:t>
      </w:r>
      <w:r w:rsidRPr="00253A05">
        <w:rPr>
          <w:rFonts w:ascii="Bookman Old Style" w:hAnsi="Bookman Old Style" w:cs="Calibri"/>
        </w:rPr>
        <w:t xml:space="preserve">расположенного по </w:t>
      </w:r>
      <w:r>
        <w:rPr>
          <w:rFonts w:ascii="Bookman Old Style" w:hAnsi="Bookman Old Style" w:cs="Calibri"/>
        </w:rPr>
        <w:t xml:space="preserve">адресу: </w:t>
      </w:r>
      <w:r w:rsidR="004409FF" w:rsidRPr="00934C67">
        <w:rPr>
          <w:rFonts w:ascii="Bookman Old Style" w:hAnsi="Bookman Old Style" w:cs="Calibri"/>
          <w:b/>
          <w:bCs/>
        </w:rPr>
        <w:t>Ленинградская</w:t>
      </w:r>
      <w:r w:rsidRPr="00934C67">
        <w:rPr>
          <w:rFonts w:ascii="Bookman Old Style" w:hAnsi="Bookman Old Style" w:cs="Calibri"/>
          <w:b/>
          <w:bCs/>
        </w:rPr>
        <w:t xml:space="preserve"> обл.,</w:t>
      </w:r>
      <w:r w:rsidR="001F6DF1">
        <w:rPr>
          <w:rFonts w:ascii="Bookman Old Style" w:hAnsi="Bookman Old Style" w:cs="Calibri"/>
          <w:b/>
          <w:bCs/>
        </w:rPr>
        <w:t xml:space="preserve"> г. Посадников Остров, СНТ Позитив</w:t>
      </w:r>
      <w:r w:rsidRPr="00DA6A65">
        <w:rPr>
          <w:rFonts w:ascii="Bookman Old Style" w:hAnsi="Bookman Old Style" w:cs="Calibri"/>
        </w:rPr>
        <w:t xml:space="preserve"> согласно </w:t>
      </w:r>
      <w:r w:rsidR="00F144E2" w:rsidRPr="001E0F17">
        <w:rPr>
          <w:rFonts w:ascii="Bookman Old Style" w:hAnsi="Bookman Old Style" w:cs="Calibri"/>
        </w:rPr>
        <w:t>эскизным чертежам (План</w:t>
      </w:r>
      <w:r w:rsidR="006D2B7F">
        <w:rPr>
          <w:rFonts w:ascii="Bookman Old Style" w:hAnsi="Bookman Old Style" w:cs="Calibri"/>
        </w:rPr>
        <w:t xml:space="preserve"> и визуализация</w:t>
      </w:r>
      <w:r w:rsidR="00F144E2" w:rsidRPr="001E0F17">
        <w:rPr>
          <w:rFonts w:ascii="Bookman Old Style" w:hAnsi="Bookman Old Style" w:cs="Calibri"/>
        </w:rPr>
        <w:t>)</w:t>
      </w:r>
      <w:r w:rsidR="00F144E2">
        <w:rPr>
          <w:rFonts w:ascii="Bookman Old Style" w:hAnsi="Bookman Old Style" w:cs="Calibri"/>
        </w:rPr>
        <w:t xml:space="preserve"> (Приложение №1), и </w:t>
      </w:r>
      <w:r w:rsidR="002D4B32" w:rsidRPr="00DA6A65">
        <w:rPr>
          <w:rFonts w:ascii="Bookman Old Style" w:hAnsi="Bookman Old Style" w:cs="Calibri"/>
        </w:rPr>
        <w:t>Специф</w:t>
      </w:r>
      <w:r w:rsidR="00F144E2">
        <w:rPr>
          <w:rFonts w:ascii="Bookman Old Style" w:hAnsi="Bookman Old Style" w:cs="Calibri"/>
        </w:rPr>
        <w:t xml:space="preserve">икации (Приложение №2) </w:t>
      </w:r>
      <w:r w:rsidRPr="00253A05">
        <w:rPr>
          <w:rFonts w:ascii="Bookman Old Style" w:hAnsi="Bookman Old Style" w:cs="Calibri"/>
        </w:rPr>
        <w:t>а Заказчик обязуется создать Подрядчику необходимые условия для выполнения работ, принять их результат и уплатить обусловленную Договором цену.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246DB4" w:rsidRDefault="00D82B3F" w:rsidP="00D82B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 w:rsidRPr="00246DB4">
        <w:rPr>
          <w:rFonts w:ascii="Bookman Old Style" w:hAnsi="Bookman Old Style" w:cs="Calibri"/>
          <w:b/>
        </w:rPr>
        <w:t>2. Сроки выполнения работ.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4409FF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color w:val="000000" w:themeColor="text1"/>
        </w:rPr>
      </w:pPr>
      <w:r>
        <w:rPr>
          <w:rFonts w:ascii="Bookman Old Style" w:hAnsi="Bookman Old Style" w:cs="Calibri"/>
        </w:rPr>
        <w:t xml:space="preserve">2.1. Дата начала </w:t>
      </w:r>
      <w:r w:rsidRPr="004409FF">
        <w:rPr>
          <w:rFonts w:ascii="Bookman Old Style" w:hAnsi="Bookman Old Style" w:cs="Calibri"/>
        </w:rPr>
        <w:t xml:space="preserve">работ </w:t>
      </w:r>
      <w:r w:rsidR="004409FF" w:rsidRPr="004409FF">
        <w:rPr>
          <w:rFonts w:ascii="Bookman Old Style" w:hAnsi="Bookman Old Style" w:cs="Calibri"/>
        </w:rPr>
        <w:t>«</w:t>
      </w:r>
      <w:r w:rsidR="001F6DF1">
        <w:rPr>
          <w:rFonts w:ascii="Bookman Old Style" w:hAnsi="Bookman Old Style" w:cs="Calibri"/>
          <w:b/>
          <w:u w:val="single"/>
        </w:rPr>
        <w:t>23</w:t>
      </w:r>
      <w:r w:rsidR="004409FF" w:rsidRPr="006C0894">
        <w:rPr>
          <w:rFonts w:ascii="Bookman Old Style" w:hAnsi="Bookman Old Style" w:cs="Calibri"/>
          <w:b/>
          <w:u w:val="single"/>
        </w:rPr>
        <w:t>»</w:t>
      </w:r>
      <w:r w:rsidR="005D62E7">
        <w:rPr>
          <w:rFonts w:ascii="Bookman Old Style" w:hAnsi="Bookman Old Style" w:cs="Calibri"/>
          <w:b/>
          <w:u w:val="single"/>
        </w:rPr>
        <w:t xml:space="preserve"> августа </w:t>
      </w:r>
      <w:r w:rsidRPr="006C0894">
        <w:rPr>
          <w:rFonts w:ascii="Bookman Old Style" w:hAnsi="Bookman Old Style" w:cs="Calibri"/>
          <w:b/>
          <w:u w:val="single"/>
        </w:rPr>
        <w:t>201</w:t>
      </w:r>
      <w:r w:rsidR="001F6DF1">
        <w:rPr>
          <w:rFonts w:ascii="Bookman Old Style" w:hAnsi="Bookman Old Style" w:cs="Calibri"/>
          <w:b/>
          <w:u w:val="single"/>
        </w:rPr>
        <w:t>9</w:t>
      </w:r>
      <w:r w:rsidRPr="006C0894">
        <w:rPr>
          <w:rFonts w:ascii="Bookman Old Style" w:hAnsi="Bookman Old Style" w:cs="Calibri"/>
          <w:b/>
          <w:u w:val="single"/>
        </w:rPr>
        <w:t xml:space="preserve"> г.,</w:t>
      </w:r>
      <w:r w:rsidR="001F6DF1">
        <w:rPr>
          <w:rFonts w:ascii="Bookman Old Style" w:hAnsi="Bookman Old Style" w:cs="Calibri"/>
          <w:b/>
          <w:u w:val="single"/>
        </w:rPr>
        <w:t xml:space="preserve"> </w:t>
      </w:r>
      <w:r w:rsidRPr="004409FF">
        <w:rPr>
          <w:rFonts w:ascii="Bookman Old Style" w:hAnsi="Bookman Old Style" w:cs="Calibri"/>
          <w:color w:val="000000" w:themeColor="text1"/>
        </w:rPr>
        <w:t xml:space="preserve">срок проведения работ </w:t>
      </w:r>
      <w:r w:rsidR="001F6DF1">
        <w:rPr>
          <w:rFonts w:ascii="Bookman Old Style" w:hAnsi="Bookman Old Style" w:cs="Calibri"/>
          <w:b/>
          <w:color w:val="000000" w:themeColor="text1"/>
          <w:u w:val="single"/>
        </w:rPr>
        <w:t>25</w:t>
      </w:r>
      <w:r w:rsidR="003B4EA2" w:rsidRPr="004409FF">
        <w:rPr>
          <w:rFonts w:ascii="Bookman Old Style" w:hAnsi="Bookman Old Style" w:cs="Calibri"/>
          <w:b/>
          <w:color w:val="000000" w:themeColor="text1"/>
          <w:u w:val="single"/>
        </w:rPr>
        <w:t xml:space="preserve"> рабочих</w:t>
      </w:r>
      <w:r w:rsidRPr="004409FF">
        <w:rPr>
          <w:rFonts w:ascii="Bookman Old Style" w:hAnsi="Bookman Old Style" w:cs="Calibri"/>
          <w:b/>
          <w:color w:val="000000" w:themeColor="text1"/>
          <w:u w:val="single"/>
        </w:rPr>
        <w:t xml:space="preserve"> дней </w:t>
      </w:r>
      <w:r w:rsidRPr="004409FF">
        <w:rPr>
          <w:rFonts w:ascii="Bookman Old Style" w:hAnsi="Bookman Old Style" w:cs="Calibri"/>
          <w:color w:val="000000" w:themeColor="text1"/>
        </w:rPr>
        <w:t>с даты завоза материала и заезда бригады на участок.</w:t>
      </w:r>
    </w:p>
    <w:p w:rsidR="00D82B3F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  <w:color w:val="FF0000"/>
        </w:rPr>
      </w:pPr>
      <w:r w:rsidRPr="004409FF">
        <w:rPr>
          <w:rFonts w:ascii="Bookman Old Style" w:hAnsi="Bookman Old Style" w:cs="Calibri"/>
          <w:color w:val="000000" w:themeColor="text1"/>
        </w:rPr>
        <w:t>2.2. При изменении конструк</w:t>
      </w:r>
      <w:r w:rsidR="00F144E2">
        <w:rPr>
          <w:rFonts w:ascii="Bookman Old Style" w:hAnsi="Bookman Old Style" w:cs="Calibri"/>
          <w:color w:val="000000" w:themeColor="text1"/>
        </w:rPr>
        <w:t>ций</w:t>
      </w:r>
      <w:r w:rsidRPr="004409FF">
        <w:rPr>
          <w:rFonts w:ascii="Bookman Old Style" w:hAnsi="Bookman Old Style" w:cs="Calibri"/>
          <w:color w:val="000000" w:themeColor="text1"/>
        </w:rPr>
        <w:t xml:space="preserve"> </w:t>
      </w:r>
      <w:r w:rsidR="00F144E2" w:rsidRPr="004409FF">
        <w:rPr>
          <w:rFonts w:ascii="Bookman Old Style" w:hAnsi="Bookman Old Style" w:cs="Calibri"/>
          <w:color w:val="000000" w:themeColor="text1"/>
        </w:rPr>
        <w:t>(по требованию Заказчика)</w:t>
      </w:r>
      <w:r w:rsidR="00F144E2">
        <w:rPr>
          <w:rFonts w:ascii="Bookman Old Style" w:hAnsi="Bookman Old Style" w:cs="Calibri"/>
          <w:color w:val="000000" w:themeColor="text1"/>
        </w:rPr>
        <w:t xml:space="preserve"> в </w:t>
      </w:r>
      <w:r w:rsidRPr="004409FF">
        <w:rPr>
          <w:rFonts w:ascii="Bookman Old Style" w:hAnsi="Bookman Old Style" w:cs="Calibri"/>
          <w:color w:val="000000" w:themeColor="text1"/>
        </w:rPr>
        <w:t>процессе монтажных работ, срок проведения работ увеличивается на необходимое количество календарных дней. Срок увеличения устанавливается Подрядчиком и прописывается в виде приложения к Договору.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246DB4" w:rsidRDefault="00D82B3F" w:rsidP="00D82B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 w:rsidRPr="00246DB4">
        <w:rPr>
          <w:rFonts w:ascii="Bookman Old Style" w:hAnsi="Bookman Old Style" w:cs="Calibri"/>
          <w:b/>
        </w:rPr>
        <w:t xml:space="preserve">3. Порядок обеспечения и выполнения работ. 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53A05">
        <w:rPr>
          <w:rFonts w:ascii="Bookman Old Style" w:hAnsi="Bookman Old Style" w:cs="Calibri"/>
        </w:rPr>
        <w:t>3.1</w:t>
      </w:r>
      <w:r>
        <w:rPr>
          <w:rFonts w:ascii="Bookman Old Style" w:hAnsi="Bookman Old Style" w:cs="Calibri"/>
        </w:rPr>
        <w:t xml:space="preserve">. Заказчик обязуется в срок </w:t>
      </w:r>
      <w:r w:rsidRPr="004409FF">
        <w:rPr>
          <w:rFonts w:ascii="Bookman Old Style" w:hAnsi="Bookman Old Style" w:cs="Calibri"/>
        </w:rPr>
        <w:t xml:space="preserve">до </w:t>
      </w:r>
      <w:r w:rsidR="00DA6A65" w:rsidRPr="006C0894">
        <w:rPr>
          <w:rFonts w:ascii="Bookman Old Style" w:hAnsi="Bookman Old Style" w:cs="Calibri"/>
        </w:rPr>
        <w:t>«</w:t>
      </w:r>
      <w:r w:rsidR="001F6DF1">
        <w:rPr>
          <w:rFonts w:ascii="Bookman Old Style" w:hAnsi="Bookman Old Style" w:cs="Calibri"/>
          <w:b/>
          <w:u w:val="single"/>
        </w:rPr>
        <w:t>23</w:t>
      </w:r>
      <w:r w:rsidR="00DA6A65" w:rsidRPr="006C0894">
        <w:rPr>
          <w:rFonts w:ascii="Bookman Old Style" w:hAnsi="Bookman Old Style" w:cs="Calibri"/>
          <w:b/>
          <w:u w:val="single"/>
        </w:rPr>
        <w:t xml:space="preserve">» </w:t>
      </w:r>
      <w:r w:rsidR="001F6DF1">
        <w:rPr>
          <w:rFonts w:ascii="Bookman Old Style" w:hAnsi="Bookman Old Style" w:cs="Calibri"/>
          <w:b/>
          <w:u w:val="single"/>
        </w:rPr>
        <w:t>августа</w:t>
      </w:r>
      <w:r w:rsidR="008557E8">
        <w:rPr>
          <w:rFonts w:ascii="Bookman Old Style" w:hAnsi="Bookman Old Style" w:cs="Calibri"/>
          <w:b/>
          <w:u w:val="single"/>
        </w:rPr>
        <w:t xml:space="preserve"> </w:t>
      </w:r>
      <w:r w:rsidRPr="006C0894">
        <w:rPr>
          <w:rFonts w:ascii="Bookman Old Style" w:hAnsi="Bookman Old Style" w:cs="Calibri"/>
          <w:b/>
          <w:u w:val="single"/>
        </w:rPr>
        <w:t>201</w:t>
      </w:r>
      <w:r w:rsidR="001F6DF1">
        <w:rPr>
          <w:rFonts w:ascii="Bookman Old Style" w:hAnsi="Bookman Old Style" w:cs="Calibri"/>
          <w:b/>
          <w:u w:val="single"/>
        </w:rPr>
        <w:t>9</w:t>
      </w:r>
      <w:r w:rsidRPr="006C0894">
        <w:rPr>
          <w:rFonts w:ascii="Bookman Old Style" w:hAnsi="Bookman Old Style" w:cs="Calibri"/>
          <w:b/>
          <w:u w:val="single"/>
        </w:rPr>
        <w:t xml:space="preserve"> г.</w:t>
      </w:r>
      <w:r w:rsidRPr="004409FF">
        <w:rPr>
          <w:rFonts w:ascii="Bookman Old Style" w:hAnsi="Bookman Old Style" w:cs="Calibri"/>
        </w:rPr>
        <w:t xml:space="preserve"> подготовить</w:t>
      </w:r>
      <w:r w:rsidRPr="00253A05">
        <w:rPr>
          <w:rFonts w:ascii="Bookman Old Style" w:hAnsi="Bookman Old Style" w:cs="Calibri"/>
        </w:rPr>
        <w:t xml:space="preserve"> </w:t>
      </w:r>
      <w:r w:rsidR="00675923">
        <w:rPr>
          <w:rFonts w:ascii="Bookman Old Style" w:hAnsi="Bookman Old Style" w:cs="Calibri"/>
        </w:rPr>
        <w:t>и предоставить</w:t>
      </w:r>
      <w:r w:rsidRPr="00253A05">
        <w:rPr>
          <w:rFonts w:ascii="Bookman Old Style" w:hAnsi="Bookman Old Style" w:cs="Calibri"/>
        </w:rPr>
        <w:t xml:space="preserve"> Подрядчику Земельный участок</w:t>
      </w:r>
      <w:r w:rsidR="00675923">
        <w:rPr>
          <w:rFonts w:ascii="Bookman Old Style" w:hAnsi="Bookman Old Style" w:cs="Calibri"/>
        </w:rPr>
        <w:t xml:space="preserve"> для производства строительных работ.</w:t>
      </w:r>
    </w:p>
    <w:p w:rsidR="00D82B3F" w:rsidRPr="00253A05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53A05">
        <w:rPr>
          <w:rFonts w:ascii="Bookman Old Style" w:hAnsi="Bookman Old Style" w:cs="Calibri"/>
        </w:rPr>
        <w:t>3.2. Обязанность по обеспечению работ оборудованием несет Подрядчик.</w:t>
      </w:r>
    </w:p>
    <w:p w:rsidR="00D82B3F" w:rsidRPr="00AD0B76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AD0B76">
        <w:rPr>
          <w:rFonts w:ascii="Bookman Old Style" w:hAnsi="Bookman Old Style" w:cs="Calibri"/>
        </w:rPr>
        <w:t>3.3.Обязанность по обеспечению работ строительными материалами</w:t>
      </w:r>
      <w:r w:rsidR="00F144E2">
        <w:rPr>
          <w:rFonts w:ascii="Bookman Old Style" w:hAnsi="Bookman Old Style" w:cs="Calibri"/>
        </w:rPr>
        <w:t xml:space="preserve"> </w:t>
      </w:r>
      <w:r w:rsidRPr="00AD0B76">
        <w:rPr>
          <w:rFonts w:ascii="Bookman Old Style" w:hAnsi="Bookman Old Style" w:cs="Calibri"/>
          <w:bCs/>
        </w:rPr>
        <w:t>несет Подрядчик. Спецификация (перечень и характеристики используемого материала), предоставляемых для выполнени</w:t>
      </w:r>
      <w:r>
        <w:rPr>
          <w:rFonts w:ascii="Bookman Old Style" w:hAnsi="Bookman Old Style" w:cs="Calibri"/>
          <w:bCs/>
        </w:rPr>
        <w:t>я работ, указан в Приложении №</w:t>
      </w:r>
      <w:r w:rsidR="00675923">
        <w:rPr>
          <w:rFonts w:ascii="Bookman Old Style" w:hAnsi="Bookman Old Style" w:cs="Calibri"/>
          <w:bCs/>
        </w:rPr>
        <w:t>2</w:t>
      </w:r>
      <w:r w:rsidRPr="00AD0B76">
        <w:rPr>
          <w:rFonts w:ascii="Bookman Old Style" w:hAnsi="Bookman Old Style" w:cs="Calibri"/>
          <w:bCs/>
        </w:rPr>
        <w:t>, являющемся неотъемлемой частью Договора</w:t>
      </w:r>
      <w:r w:rsidRPr="00AD0B76">
        <w:rPr>
          <w:rFonts w:ascii="Bookman Old Style" w:hAnsi="Bookman Old Style" w:cs="Calibri"/>
        </w:rPr>
        <w:t>.</w:t>
      </w:r>
    </w:p>
    <w:p w:rsidR="00D82B3F" w:rsidRPr="00DD024E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D024E">
        <w:rPr>
          <w:rFonts w:ascii="Bookman Old Style" w:hAnsi="Bookman Old Style" w:cs="Calibri"/>
        </w:rPr>
        <w:t xml:space="preserve">3.4. Риск случайной гибели или случайного повреждения строительных материалов несет - </w:t>
      </w:r>
      <w:r w:rsidRPr="00DD024E">
        <w:rPr>
          <w:rFonts w:ascii="Bookman Old Style" w:hAnsi="Bookman Old Style" w:cs="Calibri"/>
          <w:bCs/>
        </w:rPr>
        <w:t>Подрядчик</w:t>
      </w:r>
      <w:r w:rsidRPr="00DD024E">
        <w:rPr>
          <w:rFonts w:ascii="Bookman Old Style" w:hAnsi="Bookman Old Style" w:cs="Calibri"/>
        </w:rPr>
        <w:t>.</w:t>
      </w:r>
    </w:p>
    <w:p w:rsidR="00D82B3F" w:rsidRPr="00DD024E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D024E">
        <w:rPr>
          <w:rFonts w:ascii="Bookman Old Style" w:hAnsi="Bookman Old Style" w:cs="Calibri"/>
        </w:rPr>
        <w:t xml:space="preserve">3.5. Риск случайной гибели или случайного повреждения Здания до его приемки Заказчиком несет Подрядчик. </w:t>
      </w:r>
    </w:p>
    <w:p w:rsidR="00D82B3F" w:rsidRPr="00DD024E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D024E">
        <w:rPr>
          <w:rFonts w:ascii="Bookman Old Style" w:hAnsi="Bookman Old Style" w:cs="Calibri"/>
        </w:rPr>
        <w:t>3.6. Подрядчик</w:t>
      </w:r>
      <w:r w:rsidR="002D4B32">
        <w:rPr>
          <w:rFonts w:ascii="Bookman Old Style" w:hAnsi="Bookman Old Style" w:cs="Calibri"/>
        </w:rPr>
        <w:t>:</w:t>
      </w:r>
    </w:p>
    <w:p w:rsidR="00D82B3F" w:rsidRPr="00DD024E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D024E">
        <w:rPr>
          <w:rFonts w:ascii="Bookman Old Style" w:hAnsi="Bookman Old Style" w:cs="Calibri"/>
        </w:rPr>
        <w:t xml:space="preserve">- </w:t>
      </w:r>
      <w:r w:rsidRPr="00DD024E">
        <w:rPr>
          <w:rFonts w:ascii="Bookman Old Style" w:hAnsi="Bookman Old Style" w:cs="Calibri"/>
          <w:bCs/>
        </w:rPr>
        <w:t>обязан выполнить работы лично</w:t>
      </w:r>
      <w:r w:rsidRPr="00DD024E">
        <w:rPr>
          <w:rFonts w:ascii="Bookman Old Style" w:hAnsi="Bookman Old Style" w:cs="Calibri"/>
        </w:rPr>
        <w:t>.</w:t>
      </w:r>
    </w:p>
    <w:p w:rsidR="00D82B3F" w:rsidRDefault="00D82B3F" w:rsidP="00D82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D024E">
        <w:rPr>
          <w:rFonts w:ascii="Bookman Old Style" w:hAnsi="Bookman Old Style" w:cs="Calibri"/>
        </w:rPr>
        <w:t xml:space="preserve">- </w:t>
      </w:r>
      <w:r w:rsidRPr="00DD024E">
        <w:rPr>
          <w:rFonts w:ascii="Bookman Old Style" w:hAnsi="Bookman Old Style" w:cs="Calibri"/>
          <w:bCs/>
        </w:rPr>
        <w:t>вправе привлекать к выполнению работ других лиц (субподрядчиков)</w:t>
      </w:r>
      <w:r w:rsidRPr="00DD024E">
        <w:rPr>
          <w:rFonts w:ascii="Bookman Old Style" w:hAnsi="Bookman Old Style" w:cs="Calibri"/>
        </w:rPr>
        <w:t>.</w:t>
      </w:r>
    </w:p>
    <w:p w:rsidR="008261BA" w:rsidRDefault="008261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E109F8" w:rsidRPr="00246DB4" w:rsidRDefault="00887D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4</w:t>
      </w:r>
      <w:r w:rsidR="00246DB4">
        <w:rPr>
          <w:rFonts w:ascii="Bookman Old Style" w:hAnsi="Bookman Old Style" w:cs="Calibri"/>
          <w:b/>
        </w:rPr>
        <w:t xml:space="preserve">. Цена и порядок расчетов. </w:t>
      </w:r>
    </w:p>
    <w:p w:rsidR="00DD024E" w:rsidRDefault="00887D4B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  <w:b/>
          <w:u w:val="single"/>
        </w:rPr>
      </w:pPr>
      <w:r>
        <w:rPr>
          <w:rFonts w:ascii="Bookman Old Style" w:hAnsi="Bookman Old Style" w:cs="Calibri"/>
        </w:rPr>
        <w:t>4</w:t>
      </w:r>
      <w:r w:rsidR="00DD024E">
        <w:rPr>
          <w:rFonts w:ascii="Bookman Old Style" w:hAnsi="Bookman Old Style" w:cs="Calibri"/>
        </w:rPr>
        <w:t xml:space="preserve">.1. </w:t>
      </w:r>
      <w:r w:rsidR="00DD024E" w:rsidRPr="00DD024E">
        <w:rPr>
          <w:rFonts w:ascii="Bookman Old Style" w:hAnsi="Bookman Old Style" w:cs="Calibri"/>
        </w:rPr>
        <w:t xml:space="preserve">Договорная стоимость остается неизменной в течение действия настоящего Договора и определена в размере: </w:t>
      </w:r>
      <w:r w:rsidR="001F6DF1">
        <w:rPr>
          <w:rFonts w:ascii="Bookman Old Style" w:hAnsi="Bookman Old Style" w:cs="Calibri"/>
          <w:b/>
          <w:u w:val="single"/>
        </w:rPr>
        <w:t>853</w:t>
      </w:r>
      <w:r w:rsidR="008557E8">
        <w:rPr>
          <w:rFonts w:ascii="Bookman Old Style" w:hAnsi="Bookman Old Style" w:cs="Calibri"/>
          <w:b/>
          <w:u w:val="single"/>
        </w:rPr>
        <w:t xml:space="preserve"> 000</w:t>
      </w:r>
      <w:r w:rsidR="00BB16B1" w:rsidRPr="007C3246">
        <w:rPr>
          <w:rFonts w:ascii="Bookman Old Style" w:hAnsi="Bookman Old Style" w:cs="Calibri"/>
          <w:b/>
          <w:u w:val="single"/>
        </w:rPr>
        <w:t>руб. (</w:t>
      </w:r>
      <w:r w:rsidR="001F6DF1">
        <w:rPr>
          <w:rFonts w:ascii="Bookman Old Style" w:hAnsi="Bookman Old Style" w:cs="Calibri"/>
          <w:b/>
          <w:u w:val="single"/>
        </w:rPr>
        <w:t xml:space="preserve">восемьсот пятьдесят три тысячи </w:t>
      </w:r>
      <w:r w:rsidR="00DD024E" w:rsidRPr="007C3246">
        <w:rPr>
          <w:rFonts w:ascii="Bookman Old Style" w:hAnsi="Bookman Old Style" w:cs="Calibri"/>
          <w:b/>
          <w:u w:val="single"/>
        </w:rPr>
        <w:t>руб. 00коп.</w:t>
      </w:r>
      <w:r w:rsidR="00BB16B1" w:rsidRPr="007C3246">
        <w:rPr>
          <w:rFonts w:ascii="Bookman Old Style" w:hAnsi="Bookman Old Style" w:cs="Calibri"/>
          <w:b/>
          <w:u w:val="single"/>
        </w:rPr>
        <w:t>).</w:t>
      </w:r>
    </w:p>
    <w:p w:rsidR="00DD024E" w:rsidRPr="00DD024E" w:rsidRDefault="00887D4B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DD024E" w:rsidRPr="00DD024E">
        <w:rPr>
          <w:rFonts w:ascii="Bookman Old Style" w:hAnsi="Bookman Old Style" w:cs="Calibri"/>
        </w:rPr>
        <w:t>.2. Оплата производится в рублях поэтапно</w:t>
      </w:r>
      <w:r w:rsidR="008557E8">
        <w:rPr>
          <w:rFonts w:ascii="Bookman Old Style" w:hAnsi="Bookman Old Style" w:cs="Calibri"/>
        </w:rPr>
        <w:t>, наличными денежными средствами</w:t>
      </w:r>
      <w:r w:rsidR="00DD024E" w:rsidRPr="00DD024E">
        <w:rPr>
          <w:rFonts w:ascii="Bookman Old Style" w:hAnsi="Bookman Old Style" w:cs="Calibri"/>
        </w:rPr>
        <w:t>:</w:t>
      </w:r>
    </w:p>
    <w:p w:rsidR="00DD024E" w:rsidRPr="00430203" w:rsidRDefault="008557E8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  <w:b/>
          <w:color w:val="002060"/>
        </w:rPr>
      </w:pPr>
      <w:r>
        <w:rPr>
          <w:rFonts w:ascii="Bookman Old Style" w:hAnsi="Bookman Old Style" w:cs="Calibri"/>
        </w:rPr>
        <w:lastRenderedPageBreak/>
        <w:t>4.2.1</w:t>
      </w:r>
      <w:r w:rsidR="003D6468" w:rsidRPr="003D6468">
        <w:rPr>
          <w:rFonts w:ascii="Bookman Old Style" w:hAnsi="Bookman Old Style" w:cs="Calibri"/>
        </w:rPr>
        <w:t>.</w:t>
      </w:r>
      <w:r w:rsidR="003D6468">
        <w:rPr>
          <w:rFonts w:ascii="Bookman Old Style" w:hAnsi="Bookman Old Style" w:cs="Calibri"/>
        </w:rPr>
        <w:t xml:space="preserve"> При завозе материала производится </w:t>
      </w:r>
      <w:r>
        <w:rPr>
          <w:rFonts w:ascii="Bookman Old Style" w:hAnsi="Bookman Old Style" w:cs="Calibri"/>
        </w:rPr>
        <w:t>первый</w:t>
      </w:r>
      <w:r w:rsidR="002D4B32">
        <w:rPr>
          <w:rFonts w:ascii="Bookman Old Style" w:hAnsi="Bookman Old Style" w:cs="Calibri"/>
        </w:rPr>
        <w:t xml:space="preserve"> расчёт в размере</w:t>
      </w:r>
      <w:r>
        <w:rPr>
          <w:rFonts w:ascii="Bookman Old Style" w:hAnsi="Bookman Old Style" w:cs="Calibri"/>
        </w:rPr>
        <w:t xml:space="preserve"> </w:t>
      </w:r>
      <w:r w:rsidR="00154922" w:rsidRPr="00154922">
        <w:rPr>
          <w:rFonts w:ascii="Bookman Old Style" w:hAnsi="Bookman Old Style" w:cs="Calibri"/>
        </w:rPr>
        <w:t>7</w:t>
      </w:r>
      <w:r>
        <w:rPr>
          <w:rFonts w:ascii="Bookman Old Style" w:hAnsi="Bookman Old Style" w:cs="Calibri"/>
        </w:rPr>
        <w:t xml:space="preserve">0% от стоимости заказа, что составляет  </w:t>
      </w:r>
      <w:r w:rsidR="00E41331">
        <w:rPr>
          <w:rFonts w:ascii="Bookman Old Style" w:hAnsi="Bookman Old Style" w:cs="Calibri"/>
        </w:rPr>
        <w:t>:</w:t>
      </w:r>
      <w:r w:rsidR="001F6DF1">
        <w:rPr>
          <w:rFonts w:ascii="Bookman Old Style" w:hAnsi="Bookman Old Style" w:cs="Calibri"/>
          <w:b/>
          <w:u w:val="single"/>
        </w:rPr>
        <w:t xml:space="preserve">600 </w:t>
      </w:r>
      <w:r w:rsidR="003E1777">
        <w:rPr>
          <w:rFonts w:ascii="Bookman Old Style" w:hAnsi="Bookman Old Style" w:cs="Calibri"/>
          <w:b/>
          <w:u w:val="single"/>
        </w:rPr>
        <w:t>0</w:t>
      </w:r>
      <w:r w:rsidR="00D82B3F" w:rsidRPr="007C3246">
        <w:rPr>
          <w:rFonts w:ascii="Bookman Old Style" w:hAnsi="Bookman Old Style" w:cs="Calibri"/>
          <w:b/>
          <w:u w:val="single"/>
        </w:rPr>
        <w:t>00руб. (</w:t>
      </w:r>
      <w:r>
        <w:rPr>
          <w:rFonts w:ascii="Bookman Old Style" w:hAnsi="Bookman Old Style" w:cs="Calibri"/>
          <w:b/>
          <w:u w:val="single"/>
        </w:rPr>
        <w:t xml:space="preserve"> </w:t>
      </w:r>
      <w:r w:rsidR="001F6DF1">
        <w:rPr>
          <w:rFonts w:ascii="Bookman Old Style" w:hAnsi="Bookman Old Style" w:cs="Calibri"/>
          <w:b/>
          <w:u w:val="single"/>
        </w:rPr>
        <w:t xml:space="preserve">шесть сот тысяч </w:t>
      </w:r>
      <w:r w:rsidR="003D6468" w:rsidRPr="007C3246">
        <w:rPr>
          <w:rFonts w:ascii="Bookman Old Style" w:hAnsi="Bookman Old Style" w:cs="Calibri"/>
          <w:b/>
          <w:u w:val="single"/>
        </w:rPr>
        <w:t>руб. 00коп.)</w:t>
      </w:r>
      <w:r w:rsidR="00430203" w:rsidRPr="007C3246">
        <w:rPr>
          <w:rFonts w:ascii="Bookman Old Style" w:hAnsi="Bookman Old Style" w:cs="Calibri"/>
          <w:color w:val="000000" w:themeColor="text1"/>
        </w:rPr>
        <w:t>Оплата</w:t>
      </w:r>
      <w:r w:rsidR="00430203">
        <w:rPr>
          <w:rFonts w:ascii="Bookman Old Style" w:hAnsi="Bookman Old Style" w:cs="Calibri"/>
          <w:color w:val="000000" w:themeColor="text1"/>
        </w:rPr>
        <w:t xml:space="preserve"> производится при </w:t>
      </w:r>
      <w:r w:rsidR="00675923">
        <w:rPr>
          <w:rFonts w:ascii="Bookman Old Style" w:hAnsi="Bookman Old Style" w:cs="Calibri"/>
          <w:color w:val="000000" w:themeColor="text1"/>
        </w:rPr>
        <w:t xml:space="preserve">первом </w:t>
      </w:r>
      <w:r w:rsidR="00430203">
        <w:rPr>
          <w:rFonts w:ascii="Bookman Old Style" w:hAnsi="Bookman Old Style" w:cs="Calibri"/>
          <w:color w:val="000000" w:themeColor="text1"/>
        </w:rPr>
        <w:t>завозе мате</w:t>
      </w:r>
      <w:r w:rsidR="00430203" w:rsidRPr="00430203">
        <w:rPr>
          <w:rFonts w:ascii="Bookman Old Style" w:hAnsi="Bookman Old Style" w:cs="Calibri"/>
          <w:color w:val="000000" w:themeColor="text1"/>
        </w:rPr>
        <w:t>риала (материал может быть завезён не полностью) и заезде бригады.</w:t>
      </w:r>
    </w:p>
    <w:p w:rsidR="00DD024E" w:rsidRDefault="00887D4B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8557E8">
        <w:rPr>
          <w:rFonts w:ascii="Bookman Old Style" w:hAnsi="Bookman Old Style" w:cs="Calibri"/>
        </w:rPr>
        <w:t>.2.2</w:t>
      </w:r>
      <w:r w:rsidR="00DD024E" w:rsidRPr="00DD024E">
        <w:rPr>
          <w:rFonts w:ascii="Bookman Old Style" w:hAnsi="Bookman Old Style" w:cs="Calibri"/>
        </w:rPr>
        <w:t>.Конечный ра</w:t>
      </w:r>
      <w:r w:rsidR="00E41331">
        <w:rPr>
          <w:rFonts w:ascii="Bookman Old Style" w:hAnsi="Bookman Old Style" w:cs="Calibri"/>
        </w:rPr>
        <w:t xml:space="preserve">счёт </w:t>
      </w:r>
      <w:r w:rsidR="00DD024E" w:rsidRPr="00DD024E">
        <w:rPr>
          <w:rFonts w:ascii="Bookman Old Style" w:hAnsi="Bookman Old Style" w:cs="Calibri"/>
        </w:rPr>
        <w:t>составляет:</w:t>
      </w:r>
      <w:r w:rsidR="008557E8" w:rsidRPr="008557E8">
        <w:rPr>
          <w:rFonts w:ascii="Bookman Old Style" w:hAnsi="Bookman Old Style" w:cs="Calibri"/>
        </w:rPr>
        <w:t xml:space="preserve"> </w:t>
      </w:r>
      <w:r w:rsidR="00154922" w:rsidRPr="00154922">
        <w:rPr>
          <w:rFonts w:ascii="Bookman Old Style" w:hAnsi="Bookman Old Style" w:cs="Calibri"/>
        </w:rPr>
        <w:t>3</w:t>
      </w:r>
      <w:r w:rsidR="008557E8">
        <w:rPr>
          <w:rFonts w:ascii="Bookman Old Style" w:hAnsi="Bookman Old Style" w:cs="Calibri"/>
        </w:rPr>
        <w:t>0% от стоимости заказа, что составляет  :</w:t>
      </w:r>
      <w:r w:rsidR="001F6DF1">
        <w:rPr>
          <w:rFonts w:ascii="Bookman Old Style" w:hAnsi="Bookman Old Style" w:cs="Calibri"/>
          <w:b/>
          <w:u w:val="single"/>
        </w:rPr>
        <w:t xml:space="preserve">253 </w:t>
      </w:r>
      <w:r w:rsidR="008557E8">
        <w:rPr>
          <w:rFonts w:ascii="Bookman Old Style" w:hAnsi="Bookman Old Style" w:cs="Calibri"/>
          <w:b/>
          <w:u w:val="single"/>
        </w:rPr>
        <w:t>0</w:t>
      </w:r>
      <w:r w:rsidR="008557E8" w:rsidRPr="007C3246">
        <w:rPr>
          <w:rFonts w:ascii="Bookman Old Style" w:hAnsi="Bookman Old Style" w:cs="Calibri"/>
          <w:b/>
          <w:u w:val="single"/>
        </w:rPr>
        <w:t>00руб. (</w:t>
      </w:r>
      <w:r w:rsidR="001F6DF1">
        <w:rPr>
          <w:rFonts w:ascii="Bookman Old Style" w:hAnsi="Bookman Old Style" w:cs="Calibri"/>
          <w:b/>
          <w:u w:val="single"/>
        </w:rPr>
        <w:t xml:space="preserve">двести пятьдесят три тысячи </w:t>
      </w:r>
      <w:r w:rsidR="008557E8" w:rsidRPr="007C3246">
        <w:rPr>
          <w:rFonts w:ascii="Bookman Old Style" w:hAnsi="Bookman Old Style" w:cs="Calibri"/>
          <w:b/>
          <w:u w:val="single"/>
        </w:rPr>
        <w:t xml:space="preserve"> руб. 00коп.)</w:t>
      </w:r>
      <w:r w:rsidR="00E41331" w:rsidRPr="008557E8">
        <w:rPr>
          <w:rFonts w:ascii="Bookman Old Style" w:hAnsi="Bookman Old Style" w:cs="Calibri"/>
        </w:rPr>
        <w:t>,</w:t>
      </w:r>
      <w:r w:rsidR="00503F89">
        <w:rPr>
          <w:rFonts w:ascii="Bookman Old Style" w:hAnsi="Bookman Old Style" w:cs="Calibri"/>
        </w:rPr>
        <w:t xml:space="preserve">  </w:t>
      </w:r>
      <w:r w:rsidR="00DD024E" w:rsidRPr="007C3246">
        <w:rPr>
          <w:rFonts w:ascii="Bookman Old Style" w:hAnsi="Bookman Old Style" w:cs="Calibri"/>
        </w:rPr>
        <w:t>производится</w:t>
      </w:r>
      <w:r w:rsidR="00DD024E" w:rsidRPr="00DD024E">
        <w:rPr>
          <w:rFonts w:ascii="Bookman Old Style" w:hAnsi="Bookman Old Style" w:cs="Calibri"/>
        </w:rPr>
        <w:t xml:space="preserve"> в день подписания обеими сторонами Акта </w:t>
      </w:r>
      <w:r w:rsidR="00DD024E">
        <w:rPr>
          <w:rFonts w:ascii="Bookman Old Style" w:hAnsi="Bookman Old Style" w:cs="Calibri"/>
        </w:rPr>
        <w:t>с</w:t>
      </w:r>
      <w:r w:rsidR="00DD024E" w:rsidRPr="00DD024E">
        <w:rPr>
          <w:rFonts w:ascii="Bookman Old Style" w:hAnsi="Bookman Old Style" w:cs="Calibri"/>
        </w:rPr>
        <w:t>дачи</w:t>
      </w:r>
      <w:r w:rsidR="00DD024E">
        <w:rPr>
          <w:rFonts w:ascii="Bookman Old Style" w:hAnsi="Bookman Old Style" w:cs="Calibri"/>
        </w:rPr>
        <w:t>-приемки</w:t>
      </w:r>
      <w:r w:rsidR="00675923">
        <w:rPr>
          <w:rFonts w:ascii="Bookman Old Style" w:hAnsi="Bookman Old Style" w:cs="Calibri"/>
        </w:rPr>
        <w:t xml:space="preserve"> </w:t>
      </w:r>
      <w:r w:rsidR="00DD024E">
        <w:rPr>
          <w:rFonts w:ascii="Bookman Old Style" w:hAnsi="Bookman Old Style" w:cs="Calibri"/>
        </w:rPr>
        <w:t>О</w:t>
      </w:r>
      <w:r w:rsidR="00DD024E" w:rsidRPr="00DD024E">
        <w:rPr>
          <w:rFonts w:ascii="Bookman Old Style" w:hAnsi="Bookman Old Style" w:cs="Calibri"/>
        </w:rPr>
        <w:t>бъекта.</w:t>
      </w:r>
    </w:p>
    <w:p w:rsidR="008E3B80" w:rsidRDefault="00887D4B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8D452A">
        <w:rPr>
          <w:rFonts w:ascii="Bookman Old Style" w:hAnsi="Bookman Old Style" w:cs="Calibri"/>
        </w:rPr>
        <w:t>.2.</w:t>
      </w:r>
      <w:r w:rsidR="00503F89">
        <w:rPr>
          <w:rFonts w:ascii="Bookman Old Style" w:hAnsi="Bookman Old Style" w:cs="Calibri"/>
        </w:rPr>
        <w:t>3</w:t>
      </w:r>
      <w:r w:rsidR="008E3B80">
        <w:rPr>
          <w:rFonts w:ascii="Bookman Old Style" w:hAnsi="Bookman Old Style" w:cs="Calibri"/>
        </w:rPr>
        <w:t xml:space="preserve">. Подрядчик информирует Заказчика о необходимости оплаты </w:t>
      </w:r>
      <w:r w:rsidR="00503F89">
        <w:rPr>
          <w:rFonts w:ascii="Bookman Old Style" w:hAnsi="Bookman Old Style" w:cs="Calibri"/>
        </w:rPr>
        <w:t>каждой</w:t>
      </w:r>
      <w:r w:rsidR="008E3B80">
        <w:rPr>
          <w:rFonts w:ascii="Bookman Old Style" w:hAnsi="Bookman Old Style" w:cs="Calibri"/>
        </w:rPr>
        <w:t xml:space="preserve"> части работ, по контактным данным п. 1</w:t>
      </w:r>
      <w:r w:rsidR="00AA7B64">
        <w:rPr>
          <w:rFonts w:ascii="Bookman Old Style" w:hAnsi="Bookman Old Style" w:cs="Calibri"/>
        </w:rPr>
        <w:t>5</w:t>
      </w:r>
      <w:r w:rsidR="008E3B80">
        <w:rPr>
          <w:rFonts w:ascii="Bookman Old Style" w:hAnsi="Bookman Old Style" w:cs="Calibri"/>
        </w:rPr>
        <w:t xml:space="preserve"> настоящего Договора.</w:t>
      </w:r>
    </w:p>
    <w:p w:rsidR="00DD024E" w:rsidRPr="00DD024E" w:rsidRDefault="00887D4B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8D452A">
        <w:rPr>
          <w:rFonts w:ascii="Bookman Old Style" w:hAnsi="Bookman Old Style" w:cs="Calibri"/>
        </w:rPr>
        <w:t>.2.</w:t>
      </w:r>
      <w:r w:rsidR="00503F89">
        <w:rPr>
          <w:rFonts w:ascii="Bookman Old Style" w:hAnsi="Bookman Old Style" w:cs="Calibri"/>
        </w:rPr>
        <w:t>4</w:t>
      </w:r>
      <w:r w:rsidR="008E3B80">
        <w:rPr>
          <w:rFonts w:ascii="Bookman Old Style" w:hAnsi="Bookman Old Style" w:cs="Calibri"/>
        </w:rPr>
        <w:t xml:space="preserve">. Подрядчик приступает к следующему этапу работ, после оплаты полной стоимости этапа.  </w:t>
      </w:r>
    </w:p>
    <w:p w:rsidR="00E109F8" w:rsidRPr="00253A05" w:rsidRDefault="00887D4B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DD024E" w:rsidRPr="00DD024E">
        <w:rPr>
          <w:rFonts w:ascii="Bookman Old Style" w:hAnsi="Bookman Old Style" w:cs="Calibri"/>
        </w:rPr>
        <w:t>.2.</w:t>
      </w:r>
      <w:r w:rsidR="00503F89">
        <w:rPr>
          <w:rFonts w:ascii="Bookman Old Style" w:hAnsi="Bookman Old Style" w:cs="Calibri"/>
        </w:rPr>
        <w:t>5</w:t>
      </w:r>
      <w:r w:rsidR="00DD024E" w:rsidRPr="00DD024E">
        <w:rPr>
          <w:rFonts w:ascii="Bookman Old Style" w:hAnsi="Bookman Old Style" w:cs="Calibri"/>
        </w:rPr>
        <w:t>. Оплата дополнительных работ (при их наличии)</w:t>
      </w:r>
      <w:r w:rsidR="008E3B80">
        <w:rPr>
          <w:rFonts w:ascii="Bookman Old Style" w:hAnsi="Bookman Old Style" w:cs="Calibri"/>
        </w:rPr>
        <w:t>, оформляется и оплачивается Дополнительным соглашением</w:t>
      </w:r>
      <w:r w:rsidR="00E41331">
        <w:rPr>
          <w:rFonts w:ascii="Bookman Old Style" w:hAnsi="Bookman Old Style" w:cs="Calibri"/>
        </w:rPr>
        <w:t xml:space="preserve"> (приложением)</w:t>
      </w:r>
      <w:r w:rsidR="008E3B80">
        <w:rPr>
          <w:rFonts w:ascii="Bookman Old Style" w:hAnsi="Bookman Old Style" w:cs="Calibri"/>
        </w:rPr>
        <w:t xml:space="preserve"> к настоящему Договору. </w:t>
      </w:r>
    </w:p>
    <w:p w:rsidR="00E109F8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109F8" w:rsidRPr="00246DB4" w:rsidRDefault="00887D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5</w:t>
      </w:r>
      <w:r w:rsidR="00246DB4" w:rsidRPr="00246DB4">
        <w:rPr>
          <w:rFonts w:ascii="Bookman Old Style" w:hAnsi="Bookman Old Style" w:cs="Calibri"/>
          <w:b/>
        </w:rPr>
        <w:t xml:space="preserve">. Порядок сдачи и приемки работ. </w:t>
      </w:r>
    </w:p>
    <w:p w:rsidR="00E109F8" w:rsidRPr="00253A05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109F8" w:rsidRPr="00253A05" w:rsidRDefault="00887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</w:t>
      </w:r>
      <w:r w:rsidR="00E109F8" w:rsidRPr="00253A05">
        <w:rPr>
          <w:rFonts w:ascii="Bookman Old Style" w:hAnsi="Bookman Old Style" w:cs="Calibri"/>
        </w:rPr>
        <w:t>.1. По окончании всех р</w:t>
      </w:r>
      <w:r w:rsidR="002D4B32">
        <w:rPr>
          <w:rFonts w:ascii="Bookman Old Style" w:hAnsi="Bookman Old Style" w:cs="Calibri"/>
        </w:rPr>
        <w:t xml:space="preserve">абот, а также каждого из этапов </w:t>
      </w:r>
      <w:r w:rsidR="00E109F8" w:rsidRPr="00253A05">
        <w:rPr>
          <w:rFonts w:ascii="Bookman Old Style" w:hAnsi="Bookman Old Style" w:cs="Calibri"/>
        </w:rPr>
        <w:t>работ</w:t>
      </w:r>
      <w:r w:rsidR="002D4B32">
        <w:rPr>
          <w:rFonts w:ascii="Bookman Old Style" w:hAnsi="Bookman Old Style" w:cs="Calibri"/>
        </w:rPr>
        <w:t xml:space="preserve"> (при их наличии)</w:t>
      </w:r>
      <w:r w:rsidR="00E109F8" w:rsidRPr="00253A05">
        <w:rPr>
          <w:rFonts w:ascii="Bookman Old Style" w:hAnsi="Bookman Old Style" w:cs="Calibri"/>
        </w:rPr>
        <w:t>, Подрядчик сообщает Заказчику о готовности результатов работ к сдаче. Заказчик обязан приступить к приемке результатов работ не позднее чем через</w:t>
      </w:r>
      <w:r w:rsidR="00587D13">
        <w:rPr>
          <w:rFonts w:ascii="Bookman Old Style" w:hAnsi="Bookman Old Style" w:cs="Calibri"/>
        </w:rPr>
        <w:t xml:space="preserve"> 2 (два) – 3 (три) дня</w:t>
      </w:r>
      <w:r w:rsidR="00E109F8" w:rsidRPr="00253A05">
        <w:rPr>
          <w:rFonts w:ascii="Bookman Old Style" w:hAnsi="Bookman Old Style" w:cs="Calibri"/>
        </w:rPr>
        <w:t xml:space="preserve"> после получения соответствующего уведомления Подрядчика.</w:t>
      </w:r>
    </w:p>
    <w:p w:rsidR="00665C69" w:rsidRDefault="00887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</w:t>
      </w:r>
      <w:r w:rsidR="00E109F8" w:rsidRPr="00253A05">
        <w:rPr>
          <w:rFonts w:ascii="Bookman Old Style" w:hAnsi="Bookman Old Style" w:cs="Calibri"/>
        </w:rPr>
        <w:t>.</w:t>
      </w:r>
      <w:r w:rsidR="00E707C5">
        <w:rPr>
          <w:rFonts w:ascii="Bookman Old Style" w:hAnsi="Bookman Old Style" w:cs="Calibri"/>
        </w:rPr>
        <w:t>2</w:t>
      </w:r>
      <w:r w:rsidR="00E109F8" w:rsidRPr="00253A05">
        <w:rPr>
          <w:rFonts w:ascii="Bookman Old Style" w:hAnsi="Bookman Old Style" w:cs="Calibri"/>
        </w:rPr>
        <w:t xml:space="preserve">. Сдача результатов работ Подрядчиком и их приемка Заказчиком оформляются </w:t>
      </w:r>
      <w:hyperlink r:id="rId8" w:history="1">
        <w:r w:rsidR="00E109F8" w:rsidRPr="00665C69">
          <w:rPr>
            <w:rFonts w:ascii="Bookman Old Style" w:hAnsi="Bookman Old Style" w:cs="Calibri"/>
          </w:rPr>
          <w:t>Актами</w:t>
        </w:r>
      </w:hyperlink>
      <w:r w:rsidR="00E109F8" w:rsidRPr="00665C69">
        <w:rPr>
          <w:rFonts w:ascii="Bookman Old Style" w:hAnsi="Bookman Old Style" w:cs="Calibri"/>
        </w:rPr>
        <w:t xml:space="preserve"> о приемке выполненных работ, являющимися неотъемлемой частью Договора</w:t>
      </w:r>
      <w:r w:rsidR="00E707C5">
        <w:rPr>
          <w:rFonts w:ascii="Bookman Old Style" w:hAnsi="Bookman Old Style" w:cs="Calibri"/>
        </w:rPr>
        <w:t xml:space="preserve"> (Приложение № </w:t>
      </w:r>
      <w:r w:rsidR="00675923">
        <w:rPr>
          <w:rFonts w:ascii="Bookman Old Style" w:hAnsi="Bookman Old Style" w:cs="Calibri"/>
        </w:rPr>
        <w:t>7</w:t>
      </w:r>
      <w:r w:rsidR="00503F89">
        <w:rPr>
          <w:rFonts w:ascii="Bookman Old Style" w:hAnsi="Bookman Old Style" w:cs="Calibri"/>
        </w:rPr>
        <w:t xml:space="preserve"> </w:t>
      </w:r>
      <w:r w:rsidR="00E707C5">
        <w:rPr>
          <w:rFonts w:ascii="Bookman Old Style" w:hAnsi="Bookman Old Style" w:cs="Calibri"/>
        </w:rPr>
        <w:t>к настоящему Договору)</w:t>
      </w:r>
      <w:r w:rsidR="00E109F8" w:rsidRPr="00665C69">
        <w:rPr>
          <w:rFonts w:ascii="Bookman Old Style" w:hAnsi="Bookman Old Style" w:cs="Calibri"/>
        </w:rPr>
        <w:t xml:space="preserve">. </w:t>
      </w:r>
      <w:hyperlink r:id="rId9" w:history="1">
        <w:r w:rsidR="00E109F8" w:rsidRPr="00665C69">
          <w:rPr>
            <w:rFonts w:ascii="Bookman Old Style" w:hAnsi="Bookman Old Style" w:cs="Calibri"/>
          </w:rPr>
          <w:t>Акты</w:t>
        </w:r>
      </w:hyperlink>
      <w:r w:rsidR="00675923">
        <w:rPr>
          <w:rFonts w:ascii="Bookman Old Style" w:hAnsi="Bookman Old Style" w:cs="Calibri"/>
        </w:rPr>
        <w:t xml:space="preserve"> о приемке выполненных работ</w:t>
      </w:r>
      <w:r w:rsidR="00E109F8" w:rsidRPr="00665C69">
        <w:rPr>
          <w:rFonts w:ascii="Bookman Old Style" w:hAnsi="Bookman Old Style" w:cs="Calibri"/>
        </w:rPr>
        <w:t xml:space="preserve"> представляет Подрядчик</w:t>
      </w:r>
      <w:r w:rsidR="00665C69">
        <w:rPr>
          <w:rFonts w:ascii="Bookman Old Style" w:hAnsi="Bookman Old Style" w:cs="Calibri"/>
        </w:rPr>
        <w:t>.</w:t>
      </w:r>
    </w:p>
    <w:p w:rsidR="002D4B32" w:rsidRDefault="002D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5.3. При выявлении недостатков при сдаче работ, составляется акт, в котором прописываются недостатки и сроки их устранения. При этом Договорные сроки выполнения работ увеличиваются на сроки указанные в Акте.</w:t>
      </w:r>
    </w:p>
    <w:p w:rsidR="002D4B32" w:rsidRDefault="002D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5.4. Если </w:t>
      </w:r>
      <w:r w:rsidR="00AB549B">
        <w:rPr>
          <w:rFonts w:ascii="Bookman Old Style" w:hAnsi="Bookman Old Style" w:cs="Calibri"/>
        </w:rPr>
        <w:t>устранение недостатков,</w:t>
      </w:r>
      <w:r>
        <w:rPr>
          <w:rFonts w:ascii="Bookman Old Style" w:hAnsi="Bookman Old Style" w:cs="Calibri"/>
        </w:rPr>
        <w:t xml:space="preserve"> обна</w:t>
      </w:r>
      <w:r w:rsidR="00AB549B">
        <w:rPr>
          <w:rFonts w:ascii="Bookman Old Style" w:hAnsi="Bookman Old Style" w:cs="Calibri"/>
        </w:rPr>
        <w:t xml:space="preserve">руженных при осмотре сооружения, не является обязанностью Подрядчика (сооружение выполнено согласно Спецификации), то решение споров осуществляется в предусмотренном </w:t>
      </w:r>
      <w:r w:rsidR="00883467">
        <w:rPr>
          <w:rFonts w:ascii="Bookman Old Style" w:hAnsi="Bookman Old Style" w:cs="Calibri"/>
        </w:rPr>
        <w:t xml:space="preserve">действующим </w:t>
      </w:r>
      <w:r w:rsidR="00AB549B">
        <w:rPr>
          <w:rFonts w:ascii="Bookman Old Style" w:hAnsi="Bookman Old Style" w:cs="Calibri"/>
        </w:rPr>
        <w:t>законодательством РФ порядке.</w:t>
      </w:r>
    </w:p>
    <w:p w:rsidR="00462BD6" w:rsidRDefault="00462BD6" w:rsidP="00462BD6">
      <w:pPr>
        <w:spacing w:after="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Calibri"/>
        </w:rPr>
        <w:t xml:space="preserve">       5.5. </w:t>
      </w:r>
      <w:r>
        <w:rPr>
          <w:rFonts w:ascii="Bookman Old Style" w:hAnsi="Bookman Old Style"/>
          <w:color w:val="000000" w:themeColor="text1"/>
        </w:rPr>
        <w:t>Акт подписывается на участке по факту выполненных работ после осмотра объекта. Осмотр происходит в присутствии бригадира</w:t>
      </w:r>
      <w:r w:rsidR="00E41331">
        <w:rPr>
          <w:rFonts w:ascii="Bookman Old Style" w:hAnsi="Bookman Old Style"/>
          <w:color w:val="000000" w:themeColor="text1"/>
        </w:rPr>
        <w:t xml:space="preserve"> и</w:t>
      </w:r>
      <w:r w:rsidR="00675923">
        <w:rPr>
          <w:rFonts w:ascii="Bookman Old Style" w:hAnsi="Bookman Old Style"/>
          <w:color w:val="000000" w:themeColor="text1"/>
        </w:rPr>
        <w:t xml:space="preserve">/или </w:t>
      </w:r>
      <w:r w:rsidR="00E41331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представителя фирмы.</w:t>
      </w:r>
    </w:p>
    <w:p w:rsidR="00462BD6" w:rsidRDefault="00462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665C69" w:rsidRDefault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665C69" w:rsidRDefault="006B255A" w:rsidP="00665C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6</w:t>
      </w:r>
      <w:r w:rsidR="00665C69" w:rsidRPr="00665C69">
        <w:rPr>
          <w:rFonts w:ascii="Bookman Old Style" w:hAnsi="Bookman Old Style" w:cs="Calibri"/>
          <w:b/>
        </w:rPr>
        <w:t>. Дополнительные работы и их стоимость</w:t>
      </w:r>
    </w:p>
    <w:p w:rsidR="00665C69" w:rsidRPr="00665C69" w:rsidRDefault="00665C69" w:rsidP="00665C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665C69" w:rsidRPr="00665C69" w:rsidRDefault="006B255A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665C69">
        <w:rPr>
          <w:rFonts w:ascii="Bookman Old Style" w:hAnsi="Bookman Old Style" w:cs="Calibri"/>
        </w:rPr>
        <w:t>.1.</w:t>
      </w:r>
      <w:r w:rsidR="00665C69" w:rsidRPr="00665C69">
        <w:rPr>
          <w:rFonts w:ascii="Bookman Old Style" w:hAnsi="Bookman Old Style" w:cs="Calibri"/>
        </w:rPr>
        <w:t xml:space="preserve">Нижеуказанная стоимость дополнительных работ </w:t>
      </w:r>
      <w:r w:rsidR="00665C69">
        <w:rPr>
          <w:rFonts w:ascii="Bookman Old Style" w:hAnsi="Bookman Old Style" w:cs="Calibri"/>
        </w:rPr>
        <w:t>(при их необходимости), оформляется и оплачивается дополнительным соглашением к настоящему Договору</w:t>
      </w:r>
      <w:r w:rsidR="00665C69" w:rsidRPr="00665C69">
        <w:rPr>
          <w:rFonts w:ascii="Bookman Old Style" w:hAnsi="Bookman Old Style" w:cs="Calibri"/>
        </w:rPr>
        <w:t>.</w:t>
      </w:r>
    </w:p>
    <w:p w:rsidR="00665C69" w:rsidRPr="00665C69" w:rsidRDefault="006B255A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665C69" w:rsidRPr="00665C69">
        <w:rPr>
          <w:rFonts w:ascii="Bookman Old Style" w:hAnsi="Bookman Old Style" w:cs="Calibri"/>
        </w:rPr>
        <w:t>.</w:t>
      </w:r>
      <w:r w:rsidR="00665C69">
        <w:rPr>
          <w:rFonts w:ascii="Bookman Old Style" w:hAnsi="Bookman Old Style" w:cs="Calibri"/>
        </w:rPr>
        <w:t>2</w:t>
      </w:r>
      <w:r w:rsidR="00665C69" w:rsidRPr="00665C69">
        <w:rPr>
          <w:rFonts w:ascii="Bookman Old Style" w:hAnsi="Bookman Old Style" w:cs="Calibri"/>
        </w:rPr>
        <w:t>Дополнительные работы:</w:t>
      </w:r>
    </w:p>
    <w:p w:rsidR="00665C69" w:rsidRPr="00665C69" w:rsidRDefault="00665C69" w:rsidP="00830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>Заказчик дополнительно оплачивает следующие работы:</w:t>
      </w:r>
    </w:p>
    <w:p w:rsidR="00665C69" w:rsidRPr="00665C69" w:rsidRDefault="00665C69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>•</w:t>
      </w:r>
      <w:r w:rsidRPr="00665C69">
        <w:rPr>
          <w:rFonts w:ascii="Bookman Old Style" w:hAnsi="Bookman Old Style" w:cs="Calibri"/>
        </w:rPr>
        <w:tab/>
        <w:t>расчистка подъездных путей к участку заказчика;</w:t>
      </w:r>
    </w:p>
    <w:p w:rsidR="00665C69" w:rsidRDefault="00665C69" w:rsidP="00587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>•</w:t>
      </w:r>
      <w:r w:rsidRPr="00665C69">
        <w:rPr>
          <w:rFonts w:ascii="Bookman Old Style" w:hAnsi="Bookman Old Style" w:cs="Calibri"/>
        </w:rPr>
        <w:tab/>
        <w:t>перенос строительных материалов к месту строительства, более 30м.;</w:t>
      </w:r>
    </w:p>
    <w:p w:rsidR="00564173" w:rsidRPr="00564173" w:rsidRDefault="00564173" w:rsidP="0056417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Bookman Old Style" w:hAnsi="Bookman Old Style" w:cs="Calibri"/>
        </w:rPr>
      </w:pPr>
      <w:r w:rsidRPr="00564173">
        <w:rPr>
          <w:rFonts w:ascii="Bookman Old Style" w:hAnsi="Bookman Old Style" w:cs="Calibri"/>
        </w:rPr>
        <w:t>перегруз строительных материалов с прицепа на машину</w:t>
      </w:r>
      <w:r w:rsidR="00AB549B">
        <w:rPr>
          <w:rFonts w:ascii="Bookman Old Style" w:hAnsi="Bookman Old Style" w:cs="Calibri"/>
        </w:rPr>
        <w:t>;</w:t>
      </w:r>
    </w:p>
    <w:p w:rsidR="00665C69" w:rsidRPr="00665C69" w:rsidRDefault="00665C69" w:rsidP="00564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>•</w:t>
      </w:r>
      <w:r w:rsidRPr="00665C69">
        <w:rPr>
          <w:rFonts w:ascii="Bookman Old Style" w:hAnsi="Bookman Old Style" w:cs="Calibri"/>
        </w:rPr>
        <w:tab/>
        <w:t xml:space="preserve">разборка существующих сооружений </w:t>
      </w:r>
      <w:r>
        <w:rPr>
          <w:rFonts w:ascii="Bookman Old Style" w:hAnsi="Bookman Old Style" w:cs="Calibri"/>
        </w:rPr>
        <w:t>З</w:t>
      </w:r>
      <w:r w:rsidRPr="00665C69">
        <w:rPr>
          <w:rFonts w:ascii="Bookman Old Style" w:hAnsi="Bookman Old Style" w:cs="Calibri"/>
        </w:rPr>
        <w:t xml:space="preserve">аказчика, препятствующих выполнению строительных работ (по согласованию с </w:t>
      </w:r>
      <w:r>
        <w:rPr>
          <w:rFonts w:ascii="Bookman Old Style" w:hAnsi="Bookman Old Style" w:cs="Calibri"/>
        </w:rPr>
        <w:t>З</w:t>
      </w:r>
      <w:r w:rsidRPr="00665C69">
        <w:rPr>
          <w:rFonts w:ascii="Bookman Old Style" w:hAnsi="Bookman Old Style" w:cs="Calibri"/>
        </w:rPr>
        <w:t>аказчиком);</w:t>
      </w:r>
    </w:p>
    <w:p w:rsidR="00665C69" w:rsidRPr="00665C69" w:rsidRDefault="00665C69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>•</w:t>
      </w:r>
      <w:r w:rsidRPr="00665C69">
        <w:rPr>
          <w:rFonts w:ascii="Bookman Old Style" w:hAnsi="Bookman Old Style" w:cs="Calibri"/>
        </w:rPr>
        <w:tab/>
        <w:t xml:space="preserve">корчевка пней, удаление деревьев (по согласованию с </w:t>
      </w:r>
      <w:r>
        <w:rPr>
          <w:rFonts w:ascii="Bookman Old Style" w:hAnsi="Bookman Old Style" w:cs="Calibri"/>
        </w:rPr>
        <w:t>З</w:t>
      </w:r>
      <w:r w:rsidRPr="00665C69">
        <w:rPr>
          <w:rFonts w:ascii="Bookman Old Style" w:hAnsi="Bookman Old Style" w:cs="Calibri"/>
        </w:rPr>
        <w:t>аказчиком);</w:t>
      </w:r>
    </w:p>
    <w:p w:rsidR="00665C69" w:rsidRPr="00665C69" w:rsidRDefault="00665C69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>•</w:t>
      </w:r>
      <w:r w:rsidRPr="00665C69">
        <w:rPr>
          <w:rFonts w:ascii="Bookman Old Style" w:hAnsi="Bookman Old Style" w:cs="Calibri"/>
        </w:rPr>
        <w:tab/>
        <w:t>любые другие дополнительные работы не указанные в настоящем Договоре.</w:t>
      </w:r>
    </w:p>
    <w:p w:rsidR="00665C69" w:rsidRDefault="00665C69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665C69">
        <w:rPr>
          <w:rFonts w:ascii="Bookman Old Style" w:hAnsi="Bookman Old Style" w:cs="Calibri"/>
        </w:rPr>
        <w:t xml:space="preserve">Стоимость вышеперечисленных работ (п. </w:t>
      </w:r>
      <w:r w:rsidR="006B255A">
        <w:rPr>
          <w:rFonts w:ascii="Bookman Old Style" w:hAnsi="Bookman Old Style" w:cs="Calibri"/>
        </w:rPr>
        <w:t>6</w:t>
      </w:r>
      <w:r w:rsidRPr="00665C69">
        <w:rPr>
          <w:rFonts w:ascii="Bookman Old Style" w:hAnsi="Bookman Old Style" w:cs="Calibri"/>
        </w:rPr>
        <w:t>.</w:t>
      </w:r>
      <w:r w:rsidR="00E707C5">
        <w:rPr>
          <w:rFonts w:ascii="Bookman Old Style" w:hAnsi="Bookman Old Style" w:cs="Calibri"/>
        </w:rPr>
        <w:t>2</w:t>
      </w:r>
      <w:r w:rsidRPr="00665C69">
        <w:rPr>
          <w:rFonts w:ascii="Bookman Old Style" w:hAnsi="Bookman Old Style" w:cs="Calibri"/>
        </w:rPr>
        <w:t xml:space="preserve">.) определяется </w:t>
      </w:r>
      <w:r>
        <w:rPr>
          <w:rFonts w:ascii="Bookman Old Style" w:hAnsi="Bookman Old Style" w:cs="Calibri"/>
        </w:rPr>
        <w:t>П</w:t>
      </w:r>
      <w:r w:rsidRPr="00665C69">
        <w:rPr>
          <w:rFonts w:ascii="Bookman Old Style" w:hAnsi="Bookman Old Style" w:cs="Calibri"/>
        </w:rPr>
        <w:t xml:space="preserve">одрядчиком после заезда бригады на участок заказчика и согласовывается с </w:t>
      </w:r>
      <w:r w:rsidR="00246DB4">
        <w:rPr>
          <w:rFonts w:ascii="Bookman Old Style" w:hAnsi="Bookman Old Style" w:cs="Calibri"/>
        </w:rPr>
        <w:t>З</w:t>
      </w:r>
      <w:r w:rsidRPr="00665C69">
        <w:rPr>
          <w:rFonts w:ascii="Bookman Old Style" w:hAnsi="Bookman Old Style" w:cs="Calibri"/>
        </w:rPr>
        <w:t>аказчиком.</w:t>
      </w:r>
    </w:p>
    <w:p w:rsidR="00E707C5" w:rsidRDefault="00E707C5" w:rsidP="0066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6B255A" w:rsidRDefault="006B255A" w:rsidP="00E56C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7D6087" w:rsidRDefault="006B255A" w:rsidP="007D60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7</w:t>
      </w:r>
      <w:r w:rsidR="00246DB4" w:rsidRPr="007D6087">
        <w:rPr>
          <w:rFonts w:ascii="Bookman Old Style" w:hAnsi="Bookman Old Style" w:cs="Calibri"/>
          <w:b/>
        </w:rPr>
        <w:t xml:space="preserve">. </w:t>
      </w:r>
      <w:r w:rsidR="007D6087" w:rsidRPr="007D6087">
        <w:rPr>
          <w:rFonts w:ascii="Bookman Old Style" w:hAnsi="Bookman Old Style" w:cs="Calibri"/>
          <w:b/>
        </w:rPr>
        <w:t>Права и обязательства сторон</w:t>
      </w:r>
      <w:r w:rsidR="007D6087">
        <w:rPr>
          <w:rFonts w:ascii="Bookman Old Style" w:hAnsi="Bookman Old Style" w:cs="Calibri"/>
          <w:b/>
        </w:rPr>
        <w:t>.</w:t>
      </w:r>
    </w:p>
    <w:p w:rsidR="007D6087" w:rsidRPr="007D6087" w:rsidRDefault="007D6087" w:rsidP="007D60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.1. Заказчик имеет право: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7</w:t>
      </w:r>
      <w:r w:rsidR="007D6087" w:rsidRPr="007D6087">
        <w:rPr>
          <w:rFonts w:ascii="Bookman Old Style" w:hAnsi="Bookman Old Style" w:cs="Calibri"/>
        </w:rPr>
        <w:t>.1.1. Осуществлять надзор за ходом и качеством  работ как лично, так и через своего уполномоченного представителя, приостанавливать работу при обнаружении отклонений от договорных условий с обязательным немедленным извещением об этом Подрядчика. В случае необоснованности приостановления работ Заказчиком</w:t>
      </w:r>
      <w:r w:rsidR="00E41331">
        <w:rPr>
          <w:rFonts w:ascii="Bookman Old Style" w:hAnsi="Bookman Old Style" w:cs="Calibri"/>
        </w:rPr>
        <w:t>, Подрядчик в</w:t>
      </w:r>
      <w:r w:rsidR="007D6087" w:rsidRPr="007D6087">
        <w:rPr>
          <w:rFonts w:ascii="Bookman Old Style" w:hAnsi="Bookman Old Style" w:cs="Calibri"/>
        </w:rPr>
        <w:t>праве пролонгировать в одностороннем порядке срок договора и потребовать возмещение ущерба в результате вынужденного простоя.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.1.2.Принимать в процессе производства работ выполненные ответственные конструкции и скрытые работы, оговоренные заранее с Подрядчиком.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.1.3.Поручать Подрядчику, приобретать материалы, отсутствующие у Заказчика, с дополнительной оплатой по товарным чекам. При</w:t>
      </w:r>
      <w:r w:rsidR="00503F89">
        <w:rPr>
          <w:rFonts w:ascii="Bookman Old Style" w:hAnsi="Bookman Old Style" w:cs="Calibri"/>
        </w:rPr>
        <w:t xml:space="preserve"> </w:t>
      </w:r>
      <w:r w:rsidR="007D6087" w:rsidRPr="007D6087">
        <w:rPr>
          <w:rFonts w:ascii="Bookman Old Style" w:hAnsi="Bookman Old Style" w:cs="Calibri"/>
        </w:rPr>
        <w:t>этом Заказчик дополнительно компенсирует накладные расходы Подрядчика из расчета 10% от стоимости приобретаемых материалов</w:t>
      </w:r>
      <w:r w:rsidR="00E41331">
        <w:rPr>
          <w:rFonts w:ascii="Bookman Old Style" w:hAnsi="Bookman Old Style" w:cs="Calibri"/>
        </w:rPr>
        <w:t xml:space="preserve"> (это относится к материалам, которые Заказчик решил приобрести самостоятельно, а не через Подрядчика)</w:t>
      </w:r>
      <w:r w:rsidR="007D6087" w:rsidRPr="007D6087">
        <w:rPr>
          <w:rFonts w:ascii="Bookman Old Style" w:hAnsi="Bookman Old Style" w:cs="Calibri"/>
        </w:rPr>
        <w:t>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.1.4. Привлекать для производства строительных и инженерных работ на объекте (по согласованию с Подрядчиком) другие подрядные организации, только в случае, если выполнение ими работ не создаст препятствий для нормальной работы Подрядчика. 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 Заказчик обязуется: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.2.1.Обеспечить Подрядчику беспрепятственный доступ к объекту на протяжении всего периода строительства. При  условии платного въезда техники Подрядчика на участок Заказчика, Заказчик оплачивает эти расходы.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.2.2. Обеспечить бригаду</w:t>
      </w:r>
      <w:r w:rsidR="00AB549B">
        <w:rPr>
          <w:rFonts w:ascii="Bookman Old Style" w:hAnsi="Bookman Old Style" w:cs="Calibri"/>
        </w:rPr>
        <w:t xml:space="preserve"> электроэнергией (не менее 2-3</w:t>
      </w:r>
      <w:r w:rsidR="007D6087" w:rsidRPr="007D6087">
        <w:rPr>
          <w:rFonts w:ascii="Bookman Old Style" w:hAnsi="Bookman Old Style" w:cs="Calibri"/>
        </w:rPr>
        <w:t>кВт.) и питьевой водой.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.2.3. Заказчик предоставляет жильё для рабочих удовлетворительного состояния. В случае непригодности предоставляемого жилья Заказчик оплачивает рабочим 1000руб. в сутки на человека. Пригодность жилья определяется следующими параметрами:</w:t>
      </w:r>
    </w:p>
    <w:p w:rsidR="007D6087" w:rsidRPr="007D6087" w:rsidRDefault="007D6087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7D6087">
        <w:rPr>
          <w:rFonts w:ascii="Bookman Old Style" w:hAnsi="Bookman Old Style" w:cs="Calibri"/>
        </w:rPr>
        <w:t>•отсутствие щелей, дыр и сквозняков в помещении;</w:t>
      </w:r>
    </w:p>
    <w:p w:rsidR="007D6087" w:rsidRPr="007D6087" w:rsidRDefault="007D6087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7D6087">
        <w:rPr>
          <w:rFonts w:ascii="Bookman Old Style" w:hAnsi="Bookman Old Style" w:cs="Calibri"/>
        </w:rPr>
        <w:t>•отсутствие протечек крыши;</w:t>
      </w:r>
    </w:p>
    <w:p w:rsidR="007D6087" w:rsidRPr="007D6087" w:rsidRDefault="007D6087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7D6087">
        <w:rPr>
          <w:rFonts w:ascii="Bookman Old Style" w:hAnsi="Bookman Old Style" w:cs="Calibri"/>
        </w:rPr>
        <w:t>•наличие спальных мест;</w:t>
      </w:r>
    </w:p>
    <w:p w:rsidR="007D6087" w:rsidRPr="007D6087" w:rsidRDefault="007D6087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7D6087">
        <w:rPr>
          <w:rFonts w:ascii="Bookman Old Style" w:hAnsi="Bookman Old Style" w:cs="Calibri"/>
        </w:rPr>
        <w:t>•нагрев помещения (печной, электрический), температура воздуха в помещении должна быть не менее 15</w:t>
      </w:r>
      <w:r w:rsidRPr="001440EA">
        <w:rPr>
          <w:rFonts w:ascii="Bookman Old Style" w:hAnsi="Bookman Old Style" w:cs="Calibri"/>
          <w:vertAlign w:val="superscript"/>
        </w:rPr>
        <w:t>о</w:t>
      </w:r>
      <w:r w:rsidRPr="007D6087">
        <w:rPr>
          <w:rFonts w:ascii="Bookman Old Style" w:hAnsi="Bookman Old Style" w:cs="Calibri"/>
        </w:rPr>
        <w:t xml:space="preserve"> С;</w:t>
      </w:r>
    </w:p>
    <w:p w:rsidR="007D6087" w:rsidRPr="007D6087" w:rsidRDefault="007D6087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7D6087">
        <w:rPr>
          <w:rFonts w:ascii="Bookman Old Style" w:hAnsi="Bookman Old Style" w:cs="Calibri"/>
        </w:rPr>
        <w:t>•присутствие входной двери.</w:t>
      </w:r>
    </w:p>
    <w:p w:rsidR="007D6087" w:rsidRPr="007D6087" w:rsidRDefault="007D6087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7D6087">
        <w:rPr>
          <w:rFonts w:ascii="Bookman Old Style" w:hAnsi="Bookman Old Style" w:cs="Calibri"/>
        </w:rPr>
        <w:t xml:space="preserve">В случае не предоставления Заказчиком жилья для проживания бригады, </w:t>
      </w:r>
      <w:r w:rsidR="00E707C5">
        <w:rPr>
          <w:rFonts w:ascii="Bookman Old Style" w:hAnsi="Bookman Old Style" w:cs="Calibri"/>
        </w:rPr>
        <w:t>З</w:t>
      </w:r>
      <w:r w:rsidRPr="007D6087">
        <w:rPr>
          <w:rFonts w:ascii="Bookman Old Style" w:hAnsi="Bookman Old Style" w:cs="Calibri"/>
        </w:rPr>
        <w:t>аказчик может заказать у Подрядчика бытовку (времянку), которая остаётся на участке Заказчика. Стоимость бытовки (времянки) определяется её рыночной стоимостью на момент заказа.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.2.4. Обеспечить подъезд   автотехники (автотехника не повышенной проходимости)  до участка,  при возникновении сложностей обеспечить их разрешение. Все затраты,  связанные  с их разрешением, оплачивает Заказчик.   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.2.5.Доставка строительного материала осуществляется автомобилем с прицепом Подрядчика не повышенной проходимости. Доставка осуществляется при наличии дорог с твердым покрытием: асфальт, гравий - до места разгрузки материала. В случае отсутствия дорог доставка осуществляется по грунтовым дорогам, бездорожью под ответственность Заказчика. 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.2.6.Заказчик обязан заранее проинформировать </w:t>
      </w:r>
      <w:r w:rsidR="00E707C5">
        <w:rPr>
          <w:rFonts w:ascii="Bookman Old Style" w:hAnsi="Bookman Old Style" w:cs="Calibri"/>
        </w:rPr>
        <w:t>Подрядчика</w:t>
      </w:r>
      <w:r w:rsidR="007D6087" w:rsidRPr="007D6087">
        <w:rPr>
          <w:rFonts w:ascii="Bookman Old Style" w:hAnsi="Bookman Old Style" w:cs="Calibri"/>
        </w:rPr>
        <w:t xml:space="preserve"> о возможных труднопроходимых местах на пути доставки груза и принять меры для решения проблемы труднопроходимых мест.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.2.7. Если </w:t>
      </w:r>
      <w:r w:rsidR="007D6087">
        <w:rPr>
          <w:rFonts w:ascii="Bookman Old Style" w:hAnsi="Bookman Old Style" w:cs="Calibri"/>
        </w:rPr>
        <w:t>З</w:t>
      </w:r>
      <w:r w:rsidR="007D6087" w:rsidRPr="007D6087">
        <w:rPr>
          <w:rFonts w:ascii="Bookman Old Style" w:hAnsi="Bookman Old Style" w:cs="Calibri"/>
        </w:rPr>
        <w:t xml:space="preserve">аказчик не сообщил о возможных трудностях проезда, то водитель вправе вернуться на базу Подрядчика, при отсутствии надежного проезда или выезда с места разгрузки. Оплата за доставку в этом случае не возвращается. 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.2.8. Разгрузка строительного материала осуществляется на место, указанное Заказчиком только при технической возможности подъезда автомобиля: габаритные проезды, развороты, уклоны и прочее. Переноска стройматериалов к месту строительства, далее чем на 30 метров, оплачивается Заказчиком дополнительно.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.2.9.Заказчик гарантирует возможность подъезда авто – техники Подрядчика непосредственно к месту разгрузки. При состоянии дороги, не позволяющей проехать к месту разгрузки или произвести машине необходимые маневры, материалы для строительства выгружаются в наиболее близком и удобном месте по согласованию с Заказчиком и далее буксируются  на участок за счет заказчика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7</w:t>
      </w:r>
      <w:r w:rsidR="007D6087" w:rsidRPr="007D6087">
        <w:rPr>
          <w:rFonts w:ascii="Bookman Old Style" w:hAnsi="Bookman Old Style" w:cs="Calibri"/>
        </w:rPr>
        <w:t>.2.10. В случае невозможности подъезда к месту разгрузки автомобиля с прицепом, существует возможность перегруза материала с прицепа на автомобиль. Стоимость перегруза оплачивается Заказчиком дополнительно.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.2.11.При движении по бездорожью водитель самостоятельно визуально определяет возможность проезда автомобиля на основании погодных условий, качества дороги или места проезда, личного опыта, и информирует Заказчика о возможности проезда автомобиля. 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.2.12. При застревании автомобиля Заказчик обязан оказывать водителю содействие для дальнейшего движения, как к месту доставки, так и на обратном пути. Необходимые механизмы для буксирования автомобиля по бездорожью оплачиваются Заказчиком.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 xml:space="preserve">.2.13. Подготовить участок для проведения строительных и монтажных работ. 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.2.14. Иметь все необходимые документы, подтверждающие право собственности на участок или доверенность владельца на производство работ.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.2.15. Своевременно производить приемку и оплату выполненных этапов работ. В случае непринятия работ Заказчиком (не подписание акта сдачи</w:t>
      </w:r>
      <w:r w:rsidR="007D6087">
        <w:rPr>
          <w:rFonts w:ascii="Bookman Old Style" w:hAnsi="Bookman Old Style" w:cs="Calibri"/>
        </w:rPr>
        <w:t>-приемки</w:t>
      </w:r>
      <w:r w:rsidR="007D6087" w:rsidRPr="007D6087">
        <w:rPr>
          <w:rFonts w:ascii="Bookman Old Style" w:hAnsi="Bookman Old Style" w:cs="Calibri"/>
        </w:rPr>
        <w:t>), он обязан в двухдневный срок в письменном виде,  предоставить Подрядчику причины отказа в приемке работ с перечислением претензий. В противном случае работы считаются выполненными, принимаются в полном объеме и подлежат оплате. В случае не уплаты Заказчиком оставшейся суммы в течении семи дней после завершения работ, Подрядчик оставляет за собой право произвести демонтаж объекта с последующим вывозом материала с участка Заказчика.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.2.16. Информировать Подрядчика в письменном виде об обнаружении им отклонений от условий Договора при производстве работ или иных недостатков.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.2.17. Своевременно производить приёмку скрытых работ, оговоренных заранее. В случае неявки в оговоренный срок вскрытие скрытых работ осуществляется за счёт Заказчика.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.3.Подрядчик имеет право: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.3.1. Заменять используемые материалы на аналогичные по свойствам и качеству;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.3.2. Привлекать к выполнению работ субподрядные организации.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.4. Подрядчик обязан: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.4.1. Обеспечить всеми необходимыми для строительства материалами;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.4.2. Обеспечить питанием бригаду;</w:t>
      </w:r>
    </w:p>
    <w:p w:rsidR="007D6087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.4.3. Обеспечить сохранность имущества Заказчика;</w:t>
      </w:r>
    </w:p>
    <w:p w:rsidR="00246DB4" w:rsidRPr="007D6087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7D6087" w:rsidRPr="007D6087">
        <w:rPr>
          <w:rFonts w:ascii="Bookman Old Style" w:hAnsi="Bookman Old Style" w:cs="Calibri"/>
        </w:rPr>
        <w:t>.4.4. Информировать Заказчика о времени приемки работ по этапам</w:t>
      </w:r>
      <w:r w:rsidR="00883467">
        <w:rPr>
          <w:rFonts w:ascii="Bookman Old Style" w:hAnsi="Bookman Old Style" w:cs="Calibri"/>
        </w:rPr>
        <w:t xml:space="preserve"> (при их наличии)</w:t>
      </w:r>
      <w:r w:rsidR="007D6087" w:rsidRPr="007D6087">
        <w:rPr>
          <w:rFonts w:ascii="Bookman Old Style" w:hAnsi="Bookman Old Style" w:cs="Calibri"/>
        </w:rPr>
        <w:t>, осуществлять совместную сдачу-приемку работ через прораба или бригадира, устранять недостатки и дефекты, выявленные при приемке работ.</w:t>
      </w:r>
    </w:p>
    <w:p w:rsidR="00246DB4" w:rsidRDefault="00246DB4" w:rsidP="00F60C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hAnsi="Bookman Old Style" w:cs="Calibri"/>
          <w:b/>
        </w:rPr>
      </w:pPr>
    </w:p>
    <w:p w:rsidR="00E109F8" w:rsidRDefault="006B255A" w:rsidP="00F60C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8</w:t>
      </w:r>
      <w:r w:rsidR="00246DB4">
        <w:rPr>
          <w:rFonts w:ascii="Bookman Old Style" w:hAnsi="Bookman Old Style" w:cs="Calibri"/>
          <w:b/>
        </w:rPr>
        <w:t>.</w:t>
      </w:r>
      <w:r w:rsidR="00246DB4" w:rsidRPr="00246DB4">
        <w:rPr>
          <w:rFonts w:ascii="Bookman Old Style" w:hAnsi="Bookman Old Style" w:cs="Calibri"/>
          <w:b/>
        </w:rPr>
        <w:t xml:space="preserve"> Ответственность сторон. </w:t>
      </w:r>
    </w:p>
    <w:p w:rsidR="00246DB4" w:rsidRDefault="00246DB4" w:rsidP="00F60C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hAnsi="Bookman Old Style" w:cs="Calibri"/>
          <w:b/>
        </w:rPr>
      </w:pPr>
    </w:p>
    <w:p w:rsidR="00E109F8" w:rsidRPr="00253A05" w:rsidRDefault="006B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8</w:t>
      </w:r>
      <w:r w:rsidR="00E109F8" w:rsidRPr="00253A05">
        <w:rPr>
          <w:rFonts w:ascii="Bookman Old Style" w:hAnsi="Bookman Old Style" w:cs="Calibri"/>
        </w:rPr>
        <w:t xml:space="preserve">.1. За нарушение сроков выполнения </w:t>
      </w:r>
      <w:r w:rsidR="00E109F8" w:rsidRPr="00246DB4">
        <w:rPr>
          <w:rFonts w:ascii="Bookman Old Style" w:hAnsi="Bookman Old Style" w:cs="Calibri"/>
        </w:rPr>
        <w:t>работ (</w:t>
      </w:r>
      <w:hyperlink r:id="rId10" w:history="1">
        <w:r w:rsidR="00E109F8" w:rsidRPr="00246DB4">
          <w:rPr>
            <w:rFonts w:ascii="Bookman Old Style" w:hAnsi="Bookman Old Style" w:cs="Calibri"/>
          </w:rPr>
          <w:t>п. 2.1</w:t>
        </w:r>
      </w:hyperlink>
      <w:r w:rsidR="00FA6046">
        <w:rPr>
          <w:rFonts w:ascii="Bookman Old Style" w:hAnsi="Bookman Old Style" w:cs="Calibri"/>
        </w:rPr>
        <w:t xml:space="preserve"> Договора</w:t>
      </w:r>
      <w:r w:rsidR="00E109F8" w:rsidRPr="00246DB4">
        <w:rPr>
          <w:rFonts w:ascii="Bookman Old Style" w:hAnsi="Bookman Old Style" w:cs="Calibri"/>
        </w:rPr>
        <w:t>)</w:t>
      </w:r>
      <w:r w:rsidR="00E109F8" w:rsidRPr="00253A05">
        <w:rPr>
          <w:rFonts w:ascii="Bookman Old Style" w:hAnsi="Bookman Old Style" w:cs="Calibri"/>
        </w:rPr>
        <w:t xml:space="preserve"> Заказчик вправе требовать с Подрядчика уплаты неустойки (пени) в размере </w:t>
      </w:r>
      <w:r w:rsidR="00430203">
        <w:rPr>
          <w:rFonts w:ascii="Bookman Old Style" w:hAnsi="Bookman Old Style" w:cs="Calibri"/>
        </w:rPr>
        <w:t>0,0</w:t>
      </w:r>
      <w:r w:rsidR="00246DB4">
        <w:rPr>
          <w:rFonts w:ascii="Bookman Old Style" w:hAnsi="Bookman Old Style" w:cs="Calibri"/>
        </w:rPr>
        <w:t>1 %</w:t>
      </w:r>
      <w:r w:rsidR="00E109F8" w:rsidRPr="00253A05">
        <w:rPr>
          <w:rFonts w:ascii="Bookman Old Style" w:hAnsi="Bookman Old Style" w:cs="Calibri"/>
        </w:rPr>
        <w:t xml:space="preserve"> процент</w:t>
      </w:r>
      <w:r w:rsidR="00246DB4">
        <w:rPr>
          <w:rFonts w:ascii="Bookman Old Style" w:hAnsi="Bookman Old Style" w:cs="Calibri"/>
        </w:rPr>
        <w:t>а</w:t>
      </w:r>
      <w:r w:rsidR="00E109F8" w:rsidRPr="00253A05">
        <w:rPr>
          <w:rFonts w:ascii="Bookman Old Style" w:hAnsi="Bookman Old Style" w:cs="Calibri"/>
        </w:rPr>
        <w:t xml:space="preserve"> от стоимости не выполненных в срок работ за каждый день просрочки.</w:t>
      </w:r>
    </w:p>
    <w:p w:rsidR="00E109F8" w:rsidRPr="00253A05" w:rsidRDefault="006B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8</w:t>
      </w:r>
      <w:r w:rsidR="00E109F8" w:rsidRPr="00246DB4">
        <w:rPr>
          <w:rFonts w:ascii="Bookman Old Style" w:hAnsi="Bookman Old Style" w:cs="Calibri"/>
        </w:rPr>
        <w:t>.2. За нарушение сроков оплаты (</w:t>
      </w:r>
      <w:hyperlink r:id="rId11" w:history="1">
        <w:r w:rsidR="00E109F8" w:rsidRPr="00246DB4">
          <w:rPr>
            <w:rFonts w:ascii="Bookman Old Style" w:hAnsi="Bookman Old Style" w:cs="Calibri"/>
          </w:rPr>
          <w:t xml:space="preserve">п. </w:t>
        </w:r>
        <w:r>
          <w:rPr>
            <w:rFonts w:ascii="Bookman Old Style" w:hAnsi="Bookman Old Style" w:cs="Calibri"/>
          </w:rPr>
          <w:t>4</w:t>
        </w:r>
        <w:r w:rsidR="00E109F8" w:rsidRPr="00246DB4">
          <w:rPr>
            <w:rFonts w:ascii="Bookman Old Style" w:hAnsi="Bookman Old Style" w:cs="Calibri"/>
          </w:rPr>
          <w:t>.</w:t>
        </w:r>
        <w:r w:rsidR="00246DB4" w:rsidRPr="00246DB4">
          <w:rPr>
            <w:rFonts w:ascii="Bookman Old Style" w:hAnsi="Bookman Old Style" w:cs="Calibri"/>
          </w:rPr>
          <w:t>2</w:t>
        </w:r>
      </w:hyperlink>
      <w:r w:rsidR="00E109F8" w:rsidRPr="00246DB4">
        <w:rPr>
          <w:rFonts w:ascii="Bookman Old Style" w:hAnsi="Bookman Old Style" w:cs="Calibri"/>
        </w:rPr>
        <w:t xml:space="preserve"> Договора</w:t>
      </w:r>
      <w:r w:rsidR="00E109F8" w:rsidRPr="00253A05">
        <w:rPr>
          <w:rFonts w:ascii="Bookman Old Style" w:hAnsi="Bookman Old Style" w:cs="Calibri"/>
        </w:rPr>
        <w:t xml:space="preserve">) Подрядчик вправе требовать с Заказчика уплаты неустойки (пени) в размере </w:t>
      </w:r>
      <w:r w:rsidR="00430203">
        <w:rPr>
          <w:rFonts w:ascii="Bookman Old Style" w:hAnsi="Bookman Old Style" w:cs="Calibri"/>
        </w:rPr>
        <w:t>0,0</w:t>
      </w:r>
      <w:r w:rsidR="00246DB4">
        <w:rPr>
          <w:rFonts w:ascii="Bookman Old Style" w:hAnsi="Bookman Old Style" w:cs="Calibri"/>
        </w:rPr>
        <w:t>1 %</w:t>
      </w:r>
      <w:r w:rsidR="00E109F8" w:rsidRPr="00253A05">
        <w:rPr>
          <w:rFonts w:ascii="Bookman Old Style" w:hAnsi="Bookman Old Style" w:cs="Calibri"/>
        </w:rPr>
        <w:t xml:space="preserve"> процент</w:t>
      </w:r>
      <w:r w:rsidR="00246DB4">
        <w:rPr>
          <w:rFonts w:ascii="Bookman Old Style" w:hAnsi="Bookman Old Style" w:cs="Calibri"/>
        </w:rPr>
        <w:t>а</w:t>
      </w:r>
      <w:r w:rsidR="00E109F8" w:rsidRPr="00253A05">
        <w:rPr>
          <w:rFonts w:ascii="Bookman Old Style" w:hAnsi="Bookman Old Style" w:cs="Calibri"/>
        </w:rPr>
        <w:t xml:space="preserve"> от неуплаченной суммы за каждый день просрочки</w:t>
      </w:r>
      <w:r w:rsidR="00246DB4">
        <w:rPr>
          <w:rFonts w:ascii="Bookman Old Style" w:hAnsi="Bookman Old Style" w:cs="Calibri"/>
        </w:rPr>
        <w:t xml:space="preserve"> и приостановить строительные работы на срок просрочки оплаты этапов работ.</w:t>
      </w:r>
    </w:p>
    <w:p w:rsidR="00246DB4" w:rsidRDefault="006B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8</w:t>
      </w:r>
      <w:r w:rsidR="00E109F8" w:rsidRPr="00253A05">
        <w:rPr>
          <w:rFonts w:ascii="Bookman Old Style" w:hAnsi="Bookman Old Style" w:cs="Calibri"/>
        </w:rPr>
        <w:t xml:space="preserve">.3.Сторона, не исполнившая или ненадлежащим образом исполнившая обязательства по Договору, обязана возместить другой Стороне </w:t>
      </w:r>
    </w:p>
    <w:p w:rsidR="00E109F8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46DB4">
        <w:rPr>
          <w:rFonts w:ascii="Bookman Old Style" w:hAnsi="Bookman Old Style" w:cs="Calibri"/>
        </w:rPr>
        <w:t xml:space="preserve">- </w:t>
      </w:r>
      <w:r w:rsidRPr="00246DB4">
        <w:rPr>
          <w:rFonts w:ascii="Bookman Old Style" w:hAnsi="Bookman Old Style" w:cs="Calibri"/>
          <w:bCs/>
        </w:rPr>
        <w:t>только предусмотренные Договором неустойки</w:t>
      </w:r>
      <w:r w:rsidRPr="00246DB4">
        <w:rPr>
          <w:rFonts w:ascii="Bookman Old Style" w:hAnsi="Bookman Old Style" w:cs="Calibri"/>
        </w:rPr>
        <w:t>.</w:t>
      </w:r>
    </w:p>
    <w:p w:rsidR="00246DB4" w:rsidRDefault="006B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8</w:t>
      </w:r>
      <w:r w:rsidR="00246DB4">
        <w:rPr>
          <w:rFonts w:ascii="Bookman Old Style" w:hAnsi="Bookman Old Style" w:cs="Calibri"/>
        </w:rPr>
        <w:t xml:space="preserve">.4. </w:t>
      </w:r>
      <w:r w:rsidR="00246DB4" w:rsidRPr="00246DB4">
        <w:rPr>
          <w:rFonts w:ascii="Bookman Old Style" w:hAnsi="Bookman Old Style" w:cs="Calibri"/>
        </w:rPr>
        <w:t>В случае простоя бригады по вине Заказчика (не подготовлена площадка для выполнения строительных</w:t>
      </w:r>
      <w:r w:rsidR="00587D13">
        <w:rPr>
          <w:rFonts w:ascii="Bookman Old Style" w:hAnsi="Bookman Old Style" w:cs="Calibri"/>
        </w:rPr>
        <w:t xml:space="preserve"> работ</w:t>
      </w:r>
      <w:r w:rsidR="00246DB4" w:rsidRPr="00246DB4">
        <w:rPr>
          <w:rFonts w:ascii="Bookman Old Style" w:hAnsi="Bookman Old Style" w:cs="Calibri"/>
        </w:rPr>
        <w:t xml:space="preserve">, </w:t>
      </w:r>
      <w:r w:rsidR="00564173">
        <w:rPr>
          <w:rFonts w:ascii="Bookman Old Style" w:hAnsi="Bookman Old Style" w:cs="Calibri"/>
        </w:rPr>
        <w:t xml:space="preserve">не подготовлен фундамент, не выполнены обязанности по п.7.2.3., </w:t>
      </w:r>
      <w:r w:rsidR="00246DB4" w:rsidRPr="00246DB4">
        <w:rPr>
          <w:rFonts w:ascii="Bookman Old Style" w:hAnsi="Bookman Old Style" w:cs="Calibri"/>
        </w:rPr>
        <w:t>задержка оплаты очередного этапа строительства и другие причины, препятствующие выполнению строительных работ), Заказчик оплачивает штраф в размере 1500руб. за каждые сутки простоя. В случае простоя более 4 х (четырёх) дней П</w:t>
      </w:r>
      <w:r w:rsidR="00587D13">
        <w:rPr>
          <w:rFonts w:ascii="Bookman Old Style" w:hAnsi="Bookman Old Style" w:cs="Calibri"/>
        </w:rPr>
        <w:t xml:space="preserve">одрядчик вправе покинуть объект </w:t>
      </w:r>
      <w:r w:rsidR="00246DB4" w:rsidRPr="00246DB4">
        <w:rPr>
          <w:rFonts w:ascii="Bookman Old Style" w:hAnsi="Bookman Old Style" w:cs="Calibri"/>
        </w:rPr>
        <w:t xml:space="preserve">строительства за счёт Заказчика (проезд оплачивается </w:t>
      </w:r>
      <w:r w:rsidR="00246DB4" w:rsidRPr="00246DB4">
        <w:rPr>
          <w:rFonts w:ascii="Bookman Old Style" w:hAnsi="Bookman Old Style" w:cs="Calibri"/>
        </w:rPr>
        <w:lastRenderedPageBreak/>
        <w:t>Заказчиком в размере 8000руб.), до устранения причин простоя, ответственность за сохранность материала в этом случае возлагается на Заказчика.</w:t>
      </w:r>
    </w:p>
    <w:p w:rsidR="003D6468" w:rsidRPr="00FC32F9" w:rsidRDefault="006B255A" w:rsidP="00FC3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8</w:t>
      </w:r>
      <w:r w:rsidR="00E109F8" w:rsidRPr="00253A05">
        <w:rPr>
          <w:rFonts w:ascii="Bookman Old Style" w:hAnsi="Bookman Old Style" w:cs="Calibri"/>
        </w:rPr>
        <w:t>.</w:t>
      </w:r>
      <w:r w:rsidR="007D6087">
        <w:rPr>
          <w:rFonts w:ascii="Bookman Old Style" w:hAnsi="Bookman Old Style" w:cs="Calibri"/>
        </w:rPr>
        <w:t>5</w:t>
      </w:r>
      <w:r w:rsidR="00E109F8" w:rsidRPr="00253A05">
        <w:rPr>
          <w:rFonts w:ascii="Bookman Old Style" w:hAnsi="Bookman Old Style" w:cs="Calibri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8201FF" w:rsidRPr="008201FF" w:rsidRDefault="006B255A" w:rsidP="00EB01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9</w:t>
      </w:r>
      <w:r w:rsidR="008201FF" w:rsidRPr="008201FF">
        <w:rPr>
          <w:rFonts w:ascii="Bookman Old Style" w:hAnsi="Bookman Old Style" w:cs="Calibri"/>
          <w:b/>
        </w:rPr>
        <w:t>. Дополнительные условия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>.1. Подрядчиком не выполняются электротехнические, сантехнические и малярные работы и другие работы (если это дополнительно не оговорено) не предусмотренные настоящим договором.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 xml:space="preserve">.2. Подрядчик </w:t>
      </w:r>
      <w:r w:rsidR="00883A98">
        <w:rPr>
          <w:rFonts w:ascii="Bookman Old Style" w:hAnsi="Bookman Old Style" w:cs="Calibri"/>
        </w:rPr>
        <w:t xml:space="preserve">имеет право </w:t>
      </w:r>
      <w:r w:rsidR="008201FF" w:rsidRPr="008201FF">
        <w:rPr>
          <w:rFonts w:ascii="Bookman Old Style" w:hAnsi="Bookman Old Style" w:cs="Calibri"/>
        </w:rPr>
        <w:t>вывозит</w:t>
      </w:r>
      <w:r w:rsidR="00883A98">
        <w:rPr>
          <w:rFonts w:ascii="Bookman Old Style" w:hAnsi="Bookman Old Style" w:cs="Calibri"/>
        </w:rPr>
        <w:t>ь</w:t>
      </w:r>
      <w:r w:rsidR="008201FF" w:rsidRPr="008201FF">
        <w:rPr>
          <w:rFonts w:ascii="Bookman Old Style" w:hAnsi="Bookman Old Style" w:cs="Calibri"/>
        </w:rPr>
        <w:t xml:space="preserve"> с участка строительные материалы, оставшиеся после строительства.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>.3. Подрядчик не вывозит с участка Заказчика строительный, бытовой мусор и грунт, образовавшийся в результате работ (если это дополнительно не оговорено).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>.4. Подрядчик не выполняет работ по согласованию проекта (архитектурное решение, размещение строения на участке, подводка коммуникаций и т.д.) с местными административными органами и не несет за это ответственности.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>.5.Изм</w:t>
      </w:r>
      <w:r w:rsidR="008201FF">
        <w:rPr>
          <w:rFonts w:ascii="Bookman Old Style" w:hAnsi="Bookman Old Style" w:cs="Calibri"/>
        </w:rPr>
        <w:t>е</w:t>
      </w:r>
      <w:r w:rsidR="008201FF" w:rsidRPr="008201FF">
        <w:rPr>
          <w:rFonts w:ascii="Bookman Old Style" w:hAnsi="Bookman Old Style" w:cs="Calibri"/>
        </w:rPr>
        <w:t>нения, внесенные Заказчиком в процессе строительства, должны быть согласованы с Подрядчиком и подтверждены с обеих сторон в письменном виде. В данном документе оговариваются дополнительные затраты Подрядчика и устанавливается новый срок окончания работ по данному договору.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 xml:space="preserve">.6. Если Заказчик в процессе выполнения работ по данному договору берет на себя поставку отдельных материалов или оборудования, то он обязан согласовать с подрядчиком сумму (до момента поставки материалов), на которую уменьшается стоимость договора. Подрядчик имеет право увеличить стоимость работ, связанную с применением более дорогостоящих материалов. 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 xml:space="preserve">.7. Согласованные с </w:t>
      </w:r>
      <w:r w:rsidR="008201FF">
        <w:rPr>
          <w:rFonts w:ascii="Bookman Old Style" w:hAnsi="Bookman Old Style" w:cs="Calibri"/>
        </w:rPr>
        <w:t>З</w:t>
      </w:r>
      <w:r w:rsidR="008201FF" w:rsidRPr="008201FF">
        <w:rPr>
          <w:rFonts w:ascii="Bookman Old Style" w:hAnsi="Bookman Old Style" w:cs="Calibri"/>
        </w:rPr>
        <w:t>аказчик</w:t>
      </w:r>
      <w:r w:rsidR="0049565A">
        <w:rPr>
          <w:rFonts w:ascii="Bookman Old Style" w:hAnsi="Bookman Old Style" w:cs="Calibri"/>
        </w:rPr>
        <w:t xml:space="preserve">ом в эскизном проекте размеры, </w:t>
      </w:r>
      <w:r w:rsidR="008201FF" w:rsidRPr="008201FF">
        <w:rPr>
          <w:rFonts w:ascii="Bookman Old Style" w:hAnsi="Bookman Old Style" w:cs="Calibri"/>
        </w:rPr>
        <w:t>конструк</w:t>
      </w:r>
      <w:r w:rsidR="0049565A">
        <w:rPr>
          <w:rFonts w:ascii="Bookman Old Style" w:hAnsi="Bookman Old Style" w:cs="Calibri"/>
        </w:rPr>
        <w:t xml:space="preserve">тивные решения и сортность материалов </w:t>
      </w:r>
      <w:r w:rsidR="008201FF" w:rsidRPr="008201FF">
        <w:rPr>
          <w:rFonts w:ascii="Bookman Old Style" w:hAnsi="Bookman Old Style" w:cs="Calibri"/>
        </w:rPr>
        <w:t>являются обязательными для Подрядчика, независимо от имеющихся отступлений от СНиПов и ГОСТов, и не могут служить причиной отказа от приема выполненных работ.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 xml:space="preserve">.8. Заказчик не имеет права </w:t>
      </w:r>
      <w:r w:rsidR="00D034D3">
        <w:rPr>
          <w:rFonts w:ascii="Bookman Old Style" w:hAnsi="Bookman Old Style" w:cs="Calibri"/>
        </w:rPr>
        <w:t xml:space="preserve">необоснованно </w:t>
      </w:r>
      <w:r w:rsidR="008201FF" w:rsidRPr="008201FF">
        <w:rPr>
          <w:rFonts w:ascii="Bookman Old Style" w:hAnsi="Bookman Old Style" w:cs="Calibri"/>
        </w:rPr>
        <w:t>вмешиваться в деятельность Подрядчика в течение всего периода  строительства, а также привлекать Подрядчика для выполнения работ вне настоящего договора.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>.9.Устные соглашения между Заказчиком и Подрядчиком по изменениям и дополнениям к настоящему договору не имеют юридической силы.</w:t>
      </w:r>
    </w:p>
    <w:p w:rsidR="008201FF" w:rsidRP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 xml:space="preserve">.10. Данный договор вступает в силу с момента подписания его сторонами </w:t>
      </w:r>
      <w:r w:rsidR="00503F89">
        <w:rPr>
          <w:rFonts w:ascii="Bookman Old Style" w:hAnsi="Bookman Old Style" w:cs="Calibri"/>
        </w:rPr>
        <w:t xml:space="preserve"> и </w:t>
      </w:r>
      <w:r w:rsidR="008201FF" w:rsidRPr="008201FF">
        <w:rPr>
          <w:rFonts w:ascii="Bookman Old Style" w:hAnsi="Bookman Old Style" w:cs="Calibri"/>
        </w:rPr>
        <w:t xml:space="preserve">внесения </w:t>
      </w:r>
      <w:r w:rsidR="00503F89">
        <w:rPr>
          <w:rFonts w:ascii="Bookman Old Style" w:hAnsi="Bookman Old Style" w:cs="Calibri"/>
        </w:rPr>
        <w:t>первой оплаты.</w:t>
      </w:r>
    </w:p>
    <w:p w:rsidR="008201FF" w:rsidRDefault="006B255A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</w:t>
      </w:r>
      <w:r w:rsidR="008201FF" w:rsidRPr="008201FF">
        <w:rPr>
          <w:rFonts w:ascii="Bookman Old Style" w:hAnsi="Bookman Old Style" w:cs="Calibri"/>
        </w:rPr>
        <w:t>.11. При выполнении настоящего Договора каждая из Сторон обязуется действовать согласованно, не допуская каких – либо действий, которые могли бы нанести материальный ущерб Заказчику и Подрядчику, а также деловой репутации каждой Стороны.</w:t>
      </w:r>
    </w:p>
    <w:p w:rsidR="00883A98" w:rsidRDefault="00883A98" w:rsidP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9.12.</w:t>
      </w:r>
      <w:r w:rsidR="00FC32F9">
        <w:rPr>
          <w:rFonts w:ascii="Bookman Old Style" w:hAnsi="Bookman Old Style" w:cs="Calibri"/>
        </w:rPr>
        <w:t xml:space="preserve">Для соблюдения условий Техники Безопасности при производстве строительных работ </w:t>
      </w:r>
      <w:r w:rsidR="0099308C">
        <w:rPr>
          <w:rFonts w:ascii="Bookman Old Style" w:hAnsi="Bookman Old Style" w:cs="Calibri"/>
        </w:rPr>
        <w:t xml:space="preserve"> Заказчик обязуется в процессе работы обеспечить отсутствие на строящемся объекте и рядом с ним посторонних лиц, не участвующих в процессе строительства. Нахождение на объекте Заказчика или его П</w:t>
      </w:r>
      <w:r w:rsidR="00FC32F9">
        <w:rPr>
          <w:rFonts w:ascii="Bookman Old Style" w:hAnsi="Bookman Old Style" w:cs="Calibri"/>
        </w:rPr>
        <w:t>редставителей</w:t>
      </w:r>
      <w:r w:rsidR="0099308C">
        <w:rPr>
          <w:rFonts w:ascii="Bookman Old Style" w:hAnsi="Bookman Old Style" w:cs="Calibri"/>
        </w:rPr>
        <w:t xml:space="preserve"> допускается только во время перерыва в работе  и только в сопровождении представителя </w:t>
      </w:r>
      <w:r w:rsidR="00FC32F9">
        <w:rPr>
          <w:rFonts w:ascii="Bookman Old Style" w:hAnsi="Bookman Old Style" w:cs="Calibri"/>
        </w:rPr>
        <w:t>Подрядчика.</w:t>
      </w:r>
      <w:r w:rsidR="00D713A0">
        <w:rPr>
          <w:rFonts w:ascii="Bookman Old Style" w:hAnsi="Bookman Old Style" w:cs="Calibri"/>
        </w:rPr>
        <w:t xml:space="preserve"> Категорически запрещается нахождение детей на строительной площадке.</w:t>
      </w:r>
      <w:r w:rsidR="0099308C">
        <w:rPr>
          <w:rFonts w:ascii="Bookman Old Style" w:hAnsi="Bookman Old Style" w:cs="Calibri"/>
        </w:rPr>
        <w:t xml:space="preserve"> </w:t>
      </w:r>
      <w:r w:rsidR="00592D86">
        <w:rPr>
          <w:rFonts w:ascii="Bookman Old Style" w:hAnsi="Bookman Old Style" w:cs="Calibri"/>
        </w:rPr>
        <w:t>При несоблюдении данного пункта Договора Подрядчик имеет право остановить работы до в</w:t>
      </w:r>
      <w:r w:rsidR="00D713A0">
        <w:rPr>
          <w:rFonts w:ascii="Bookman Old Style" w:hAnsi="Bookman Old Style" w:cs="Calibri"/>
        </w:rPr>
        <w:t>ыполнения вышеуказанных условий, а заказчик оплатить простой согласно пункта 8.4 настоящего Договора.</w:t>
      </w:r>
    </w:p>
    <w:p w:rsidR="008201FF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41199E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  <w:r w:rsidRPr="008201FF">
        <w:rPr>
          <w:rFonts w:ascii="Bookman Old Style" w:hAnsi="Bookman Old Style" w:cs="Calibri"/>
          <w:b/>
        </w:rPr>
        <w:t>1</w:t>
      </w:r>
      <w:r>
        <w:rPr>
          <w:rFonts w:ascii="Bookman Old Style" w:hAnsi="Bookman Old Style" w:cs="Calibri"/>
          <w:b/>
        </w:rPr>
        <w:t>0</w:t>
      </w:r>
      <w:r w:rsidRPr="008201FF">
        <w:rPr>
          <w:rFonts w:ascii="Bookman Old Style" w:hAnsi="Bookman Old Style" w:cs="Calibri"/>
          <w:b/>
        </w:rPr>
        <w:t>. Гарантийные обязательства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</w:t>
      </w:r>
      <w:r w:rsidRPr="008201FF">
        <w:rPr>
          <w:rFonts w:ascii="Bookman Old Style" w:hAnsi="Bookman Old Style" w:cs="Calibri"/>
        </w:rPr>
        <w:t>.1. На соору</w:t>
      </w:r>
      <w:r w:rsidR="00503F89">
        <w:rPr>
          <w:rFonts w:ascii="Bookman Old Style" w:hAnsi="Bookman Old Style" w:cs="Calibri"/>
        </w:rPr>
        <w:t>жение дается гарантия сроком  36</w:t>
      </w:r>
      <w:r w:rsidRPr="008201FF">
        <w:rPr>
          <w:rFonts w:ascii="Bookman Old Style" w:hAnsi="Bookman Old Style" w:cs="Calibri"/>
        </w:rPr>
        <w:t xml:space="preserve"> мес</w:t>
      </w:r>
      <w:r>
        <w:rPr>
          <w:rFonts w:ascii="Bookman Old Style" w:hAnsi="Bookman Old Style" w:cs="Calibri"/>
        </w:rPr>
        <w:t>яцев</w:t>
      </w:r>
      <w:r w:rsidRPr="008201FF">
        <w:rPr>
          <w:rFonts w:ascii="Bookman Old Style" w:hAnsi="Bookman Old Style" w:cs="Calibri"/>
        </w:rPr>
        <w:t>.</w:t>
      </w:r>
    </w:p>
    <w:p w:rsidR="0041199E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10</w:t>
      </w:r>
      <w:r w:rsidRPr="008201FF">
        <w:rPr>
          <w:rFonts w:ascii="Bookman Old Style" w:hAnsi="Bookman Old Style" w:cs="Calibri"/>
        </w:rPr>
        <w:t>.2.</w:t>
      </w:r>
      <w:r>
        <w:rPr>
          <w:rFonts w:ascii="Bookman Old Style" w:hAnsi="Bookman Old Style" w:cs="Calibri"/>
        </w:rPr>
        <w:t xml:space="preserve"> Гарантийные обязательства распространяются:</w:t>
      </w:r>
    </w:p>
    <w:p w:rsidR="0041199E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10.2.1. На п</w:t>
      </w:r>
      <w:r w:rsidRPr="008201FF">
        <w:rPr>
          <w:rFonts w:ascii="Bookman Old Style" w:hAnsi="Bookman Old Style" w:cs="Calibri"/>
        </w:rPr>
        <w:t>ротекание кровли</w:t>
      </w:r>
      <w:r>
        <w:rPr>
          <w:rFonts w:ascii="Bookman Old Style" w:hAnsi="Bookman Old Style" w:cs="Calibri"/>
        </w:rPr>
        <w:t xml:space="preserve"> (механические повреждения целостности кровельного материала).</w:t>
      </w:r>
    </w:p>
    <w:p w:rsidR="0041199E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10.2.2. На целостность конструкции (разрушение силовых конструкций пола, потолка, крыши; разрушение стеновых конструкций из бруса или каркаса; отклонение стен от вертикали более чем на 3</w:t>
      </w:r>
      <w:r>
        <w:rPr>
          <w:rFonts w:ascii="Bookman Old Style" w:hAnsi="Bookman Old Style" w:cs="Calibri"/>
          <w:vertAlign w:val="superscript"/>
        </w:rPr>
        <w:t>О</w:t>
      </w:r>
      <w:r>
        <w:rPr>
          <w:rFonts w:ascii="Bookman Old Style" w:hAnsi="Bookman Old Style" w:cs="Calibri"/>
        </w:rPr>
        <w:t>).</w:t>
      </w:r>
    </w:p>
    <w:p w:rsidR="0041199E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10.3.</w:t>
      </w:r>
      <w:r w:rsidR="00455708" w:rsidRPr="001F6DF1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 xml:space="preserve"> </w:t>
      </w:r>
      <w:r w:rsidRPr="00286AFE">
        <w:rPr>
          <w:rFonts w:ascii="Bookman Old Style" w:hAnsi="Bookman Old Style" w:cs="Calibri"/>
        </w:rPr>
        <w:t>Гарантийные обяз</w:t>
      </w:r>
      <w:r>
        <w:rPr>
          <w:rFonts w:ascii="Bookman Old Style" w:hAnsi="Bookman Old Style" w:cs="Calibri"/>
        </w:rPr>
        <w:t>ательства не распространяются</w:t>
      </w:r>
      <w:r w:rsidRPr="00286AFE">
        <w:rPr>
          <w:rFonts w:ascii="Bookman Old Style" w:hAnsi="Bookman Old Style" w:cs="Calibri"/>
        </w:rPr>
        <w:t>:</w:t>
      </w:r>
    </w:p>
    <w:p w:rsidR="0041199E" w:rsidRDefault="006C0894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10.3.</w:t>
      </w:r>
      <w:r w:rsidR="00455708" w:rsidRPr="001F6DF1">
        <w:rPr>
          <w:rFonts w:ascii="Bookman Old Style" w:hAnsi="Bookman Old Style" w:cs="Calibri"/>
        </w:rPr>
        <w:t>2</w:t>
      </w:r>
      <w:r w:rsidR="0041199E">
        <w:rPr>
          <w:rFonts w:ascii="Bookman Old Style" w:hAnsi="Bookman Old Style" w:cs="Calibri"/>
        </w:rPr>
        <w:t xml:space="preserve">. На </w:t>
      </w:r>
      <w:r w:rsidR="0041199E" w:rsidRPr="008201FF">
        <w:rPr>
          <w:rFonts w:ascii="Bookman Old Style" w:hAnsi="Bookman Old Style" w:cs="Calibri"/>
        </w:rPr>
        <w:t>фундаменты, предоставляемые Заказчиком (временные, столбчатые, поверхностные, ленточные, винтовые сваи и т.п.). За нарушение целостности конструкции сооружения либо отдельных частей сооружения вследствие разрушения, наклона, обвала, просадки фундамента, а также неправильного изготовления фундамента, предоставляемого Заказчиком  либо временного фундамента</w:t>
      </w:r>
      <w:r w:rsidR="0041199E">
        <w:rPr>
          <w:rFonts w:ascii="Bookman Old Style" w:hAnsi="Bookman Old Style" w:cs="Calibri"/>
        </w:rPr>
        <w:t xml:space="preserve"> из блоков, предоставляемого Подрядчиком, Подрядчик</w:t>
      </w:r>
      <w:r w:rsidR="0041199E" w:rsidRPr="008201FF">
        <w:rPr>
          <w:rFonts w:ascii="Bookman Old Style" w:hAnsi="Bookman Old Style" w:cs="Calibri"/>
        </w:rPr>
        <w:t xml:space="preserve"> ответственности не несет.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0.3</w:t>
      </w:r>
      <w:r w:rsidRPr="008201FF">
        <w:rPr>
          <w:rFonts w:ascii="Bookman Old Style" w:hAnsi="Bookman Old Style" w:cs="Calibri"/>
        </w:rPr>
        <w:t>.</w:t>
      </w:r>
      <w:r w:rsidR="00455708" w:rsidRPr="001F6DF1">
        <w:rPr>
          <w:rFonts w:ascii="Bookman Old Style" w:hAnsi="Bookman Old Style" w:cs="Calibri"/>
        </w:rPr>
        <w:t>3</w:t>
      </w:r>
      <w:r>
        <w:rPr>
          <w:rFonts w:ascii="Bookman Old Style" w:hAnsi="Bookman Old Style" w:cs="Calibri"/>
        </w:rPr>
        <w:t>. Н</w:t>
      </w:r>
      <w:r w:rsidRPr="008201FF">
        <w:rPr>
          <w:rFonts w:ascii="Bookman Old Style" w:hAnsi="Bookman Old Style" w:cs="Calibri"/>
        </w:rPr>
        <w:t>а ущерб, нанесенный третьими лицами, либо Заказчиком вследствие не</w:t>
      </w:r>
      <w:r>
        <w:rPr>
          <w:rFonts w:ascii="Bookman Old Style" w:hAnsi="Bookman Old Style" w:cs="Calibri"/>
        </w:rPr>
        <w:t>правильной эксплуатации сооружения</w:t>
      </w:r>
      <w:r w:rsidRPr="008201FF">
        <w:rPr>
          <w:rFonts w:ascii="Bookman Old Style" w:hAnsi="Bookman Old Style" w:cs="Calibri"/>
        </w:rPr>
        <w:t>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0.3</w:t>
      </w:r>
      <w:r w:rsidRPr="008201FF">
        <w:rPr>
          <w:rFonts w:ascii="Bookman Old Style" w:hAnsi="Bookman Old Style" w:cs="Calibri"/>
        </w:rPr>
        <w:t>.</w:t>
      </w:r>
      <w:r w:rsidR="00455708" w:rsidRPr="001F6DF1">
        <w:rPr>
          <w:rFonts w:ascii="Bookman Old Style" w:hAnsi="Bookman Old Style" w:cs="Calibri"/>
        </w:rPr>
        <w:t>4</w:t>
      </w:r>
      <w:r>
        <w:rPr>
          <w:rFonts w:ascii="Bookman Old Style" w:hAnsi="Bookman Old Style" w:cs="Calibri"/>
        </w:rPr>
        <w:t>. Н</w:t>
      </w:r>
      <w:r w:rsidRPr="008201FF">
        <w:rPr>
          <w:rFonts w:ascii="Bookman Old Style" w:hAnsi="Bookman Old Style" w:cs="Calibri"/>
        </w:rPr>
        <w:t>а материалы, приобретаемые Заказчиком.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 w:rsidR="006C0894">
        <w:rPr>
          <w:rFonts w:ascii="Bookman Old Style" w:hAnsi="Bookman Old Style" w:cs="Calibri"/>
        </w:rPr>
        <w:t>0.3.</w:t>
      </w:r>
      <w:r w:rsidR="00455708" w:rsidRPr="001F6DF1">
        <w:rPr>
          <w:rFonts w:ascii="Bookman Old Style" w:hAnsi="Bookman Old Style" w:cs="Calibri"/>
        </w:rPr>
        <w:t>5</w:t>
      </w:r>
      <w:r>
        <w:rPr>
          <w:rFonts w:ascii="Bookman Old Style" w:hAnsi="Bookman Old Style" w:cs="Calibri"/>
        </w:rPr>
        <w:t>. Н</w:t>
      </w:r>
      <w:r w:rsidRPr="008201FF">
        <w:rPr>
          <w:rFonts w:ascii="Bookman Old Style" w:hAnsi="Bookman Old Style" w:cs="Calibri"/>
        </w:rPr>
        <w:t>а такие свойства материала, как усушка, разбухание материала и появление трещин (относится к материалу из древ</w:t>
      </w:r>
      <w:r>
        <w:rPr>
          <w:rFonts w:ascii="Bookman Old Style" w:hAnsi="Bookman Old Style" w:cs="Calibri"/>
        </w:rPr>
        <w:t>есины)</w:t>
      </w:r>
      <w:r w:rsidRPr="008201FF">
        <w:rPr>
          <w:rFonts w:ascii="Bookman Old Style" w:hAnsi="Bookman Old Style" w:cs="Calibri"/>
        </w:rPr>
        <w:t>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0.4</w:t>
      </w:r>
      <w:r w:rsidRPr="008201FF">
        <w:rPr>
          <w:rFonts w:ascii="Bookman Old Style" w:hAnsi="Bookman Old Style" w:cs="Calibri"/>
        </w:rPr>
        <w:t>.Подгонка столярных изделий (окна, двери) осуществляется один раз при сдаче объекта. В дальнейшей эксплуатации Подрядчик не выезжает к Заказчику на данную операцию, так как древесина является материалом гигроскопичным</w:t>
      </w:r>
      <w:r>
        <w:rPr>
          <w:rFonts w:ascii="Bookman Old Style" w:hAnsi="Bookman Old Style" w:cs="Calibri"/>
        </w:rPr>
        <w:t xml:space="preserve"> и может менять свои объёмы (размеры) в зависимости от влажности</w:t>
      </w:r>
      <w:r w:rsidRPr="008201FF">
        <w:rPr>
          <w:rFonts w:ascii="Bookman Old Style" w:hAnsi="Bookman Old Style" w:cs="Calibri"/>
        </w:rPr>
        <w:t>. Рекомендуем обработать столярные изделия защитным, влагоизолирующим составом.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0.5</w:t>
      </w:r>
      <w:r w:rsidRPr="008201FF">
        <w:rPr>
          <w:rFonts w:ascii="Bookman Old Style" w:hAnsi="Bookman Old Style" w:cs="Calibri"/>
        </w:rPr>
        <w:t>. Гарантийные обязательства вступают в силу с момента подписания акта сдачи-приёмки.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0.6</w:t>
      </w:r>
      <w:r w:rsidRPr="008201FF">
        <w:rPr>
          <w:rFonts w:ascii="Bookman Old Style" w:hAnsi="Bookman Old Style" w:cs="Calibri"/>
        </w:rPr>
        <w:t>.Гарантийные обязательства утрачивают силу, если Заказчик в течение действия гарантийного срока и во время строительства сооружения изменяет конструкцию или технико-эксплуатационные параметры построенного сооружения</w:t>
      </w:r>
      <w:r>
        <w:rPr>
          <w:rFonts w:ascii="Bookman Old Style" w:hAnsi="Bookman Old Style" w:cs="Calibri"/>
        </w:rPr>
        <w:t xml:space="preserve"> без согласования с Подрядчиком</w:t>
      </w:r>
      <w:r w:rsidRPr="008201FF">
        <w:rPr>
          <w:rFonts w:ascii="Bookman Old Style" w:hAnsi="Bookman Old Style" w:cs="Calibri"/>
        </w:rPr>
        <w:t xml:space="preserve">. </w:t>
      </w:r>
      <w:r w:rsidRPr="008201FF">
        <w:rPr>
          <w:rFonts w:ascii="Bookman Old Style" w:hAnsi="Bookman Old Style" w:cs="Calibri"/>
        </w:rPr>
        <w:cr/>
        <w:t>1</w:t>
      </w:r>
      <w:r>
        <w:rPr>
          <w:rFonts w:ascii="Bookman Old Style" w:hAnsi="Bookman Old Style" w:cs="Calibri"/>
        </w:rPr>
        <w:t>0.7</w:t>
      </w:r>
      <w:r w:rsidRPr="008201FF">
        <w:rPr>
          <w:rFonts w:ascii="Bookman Old Style" w:hAnsi="Bookman Old Style" w:cs="Calibri"/>
        </w:rPr>
        <w:t>.Гарантийные обязательства имеют силу при наличии у Заказчика копии настоящего договора.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0.8</w:t>
      </w:r>
      <w:r w:rsidRPr="008201FF">
        <w:rPr>
          <w:rFonts w:ascii="Bookman Old Style" w:hAnsi="Bookman Old Style" w:cs="Calibri"/>
        </w:rPr>
        <w:t xml:space="preserve">.Претензии по гарантийным обязательствам рассматриваются Подрядчиком только в случае письменного уведомления Заказчиком </w:t>
      </w:r>
      <w:r>
        <w:rPr>
          <w:rFonts w:ascii="Bookman Old Style" w:hAnsi="Bookman Old Style" w:cs="Calibri"/>
        </w:rPr>
        <w:t>Подрядчика</w:t>
      </w:r>
      <w:r w:rsidRPr="008201FF">
        <w:rPr>
          <w:rFonts w:ascii="Bookman Old Style" w:hAnsi="Bookman Old Style" w:cs="Calibri"/>
        </w:rPr>
        <w:t>.</w:t>
      </w:r>
    </w:p>
    <w:p w:rsidR="0041199E" w:rsidRPr="008201FF" w:rsidRDefault="0041199E" w:rsidP="0041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8201FF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>0.9</w:t>
      </w:r>
      <w:r w:rsidRPr="008201FF">
        <w:rPr>
          <w:rFonts w:ascii="Bookman Old Style" w:hAnsi="Bookman Old Style" w:cs="Calibri"/>
        </w:rPr>
        <w:t xml:space="preserve">.После подписания акта сдачи приемки клиентом, претензии по </w:t>
      </w:r>
      <w:r>
        <w:rPr>
          <w:rFonts w:ascii="Bookman Old Style" w:hAnsi="Bookman Old Style" w:cs="Calibri"/>
        </w:rPr>
        <w:t>Объекту</w:t>
      </w:r>
      <w:r w:rsidRPr="008201FF">
        <w:rPr>
          <w:rFonts w:ascii="Bookman Old Style" w:hAnsi="Bookman Old Style" w:cs="Calibri"/>
        </w:rPr>
        <w:t xml:space="preserve"> не принимаются, кроме претензий по гарантийным обязательствам.</w:t>
      </w:r>
    </w:p>
    <w:p w:rsidR="00FC32F9" w:rsidRDefault="00FC32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FC32F9" w:rsidRDefault="00FC32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FC32F9" w:rsidRDefault="00FC32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E109F8" w:rsidRPr="008201FF" w:rsidRDefault="008201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 w:rsidRPr="008201FF">
        <w:rPr>
          <w:rFonts w:ascii="Bookman Old Style" w:hAnsi="Bookman Old Style" w:cs="Calibri"/>
          <w:b/>
        </w:rPr>
        <w:t>1</w:t>
      </w:r>
      <w:r w:rsidR="006B255A">
        <w:rPr>
          <w:rFonts w:ascii="Bookman Old Style" w:hAnsi="Bookman Old Style" w:cs="Calibri"/>
          <w:b/>
        </w:rPr>
        <w:t>1</w:t>
      </w:r>
      <w:r w:rsidRPr="008201FF">
        <w:rPr>
          <w:rFonts w:ascii="Bookman Old Style" w:hAnsi="Bookman Old Style" w:cs="Calibri"/>
          <w:b/>
        </w:rPr>
        <w:t>. Форс-мажор</w:t>
      </w:r>
    </w:p>
    <w:p w:rsidR="00E109F8" w:rsidRPr="00253A05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6B255A">
        <w:rPr>
          <w:rFonts w:ascii="Bookman Old Style" w:hAnsi="Bookman Old Style" w:cs="Calibri"/>
        </w:rPr>
        <w:t>1</w:t>
      </w:r>
      <w:r w:rsidR="00E109F8" w:rsidRPr="00253A05">
        <w:rPr>
          <w:rFonts w:ascii="Bookman Old Style" w:hAnsi="Bookman Old Style" w:cs="Calibri"/>
        </w:rPr>
        <w:t>.</w:t>
      </w:r>
      <w:r>
        <w:rPr>
          <w:rFonts w:ascii="Bookman Old Style" w:hAnsi="Bookman Old Style" w:cs="Calibri"/>
        </w:rPr>
        <w:t>1</w:t>
      </w:r>
      <w:r w:rsidR="00E109F8" w:rsidRPr="00253A05">
        <w:rPr>
          <w:rFonts w:ascii="Bookman Old Style" w:hAnsi="Bookman Old Style" w:cs="Calibri"/>
        </w:rPr>
        <w:t xml:space="preserve">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E109F8" w:rsidRPr="00C04F7D">
        <w:rPr>
          <w:rFonts w:ascii="Bookman Old Style" w:hAnsi="Bookman Old Style" w:cs="Calibri"/>
          <w:iCs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="00E109F8" w:rsidRPr="00C04F7D">
        <w:rPr>
          <w:rFonts w:ascii="Bookman Old Style" w:hAnsi="Bookman Old Style" w:cs="Calibri"/>
        </w:rPr>
        <w:t>.</w:t>
      </w: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6B255A">
        <w:rPr>
          <w:rFonts w:ascii="Bookman Old Style" w:hAnsi="Bookman Old Style" w:cs="Calibri"/>
        </w:rPr>
        <w:t>1</w:t>
      </w:r>
      <w:r w:rsidR="00E109F8" w:rsidRPr="00253A05">
        <w:rPr>
          <w:rFonts w:ascii="Bookman Old Style" w:hAnsi="Bookman Old Style" w:cs="Calibri"/>
        </w:rPr>
        <w:t>.2. В случае наступления этих обстоятельств</w:t>
      </w:r>
      <w:r w:rsidR="008E2A04">
        <w:rPr>
          <w:rFonts w:ascii="Bookman Old Style" w:hAnsi="Bookman Old Style" w:cs="Calibri"/>
        </w:rPr>
        <w:t>,</w:t>
      </w:r>
      <w:r w:rsidR="00E109F8" w:rsidRPr="00253A05">
        <w:rPr>
          <w:rFonts w:ascii="Bookman Old Style" w:hAnsi="Bookman Old Style" w:cs="Calibri"/>
        </w:rPr>
        <w:t xml:space="preserve"> Сторона обязана в течение </w:t>
      </w:r>
      <w:r w:rsidR="007D6087">
        <w:rPr>
          <w:rFonts w:ascii="Bookman Old Style" w:hAnsi="Bookman Old Style" w:cs="Calibri"/>
        </w:rPr>
        <w:t>5</w:t>
      </w:r>
      <w:r w:rsidR="00E109F8" w:rsidRPr="00253A05">
        <w:rPr>
          <w:rFonts w:ascii="Bookman Old Style" w:hAnsi="Bookman Old Style" w:cs="Calibri"/>
        </w:rPr>
        <w:t xml:space="preserve"> дней уведомить об этом другую Сторону.</w:t>
      </w: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6B255A">
        <w:rPr>
          <w:rFonts w:ascii="Bookman Old Style" w:hAnsi="Bookman Old Style" w:cs="Calibri"/>
        </w:rPr>
        <w:t>1</w:t>
      </w:r>
      <w:r w:rsidR="00E109F8" w:rsidRPr="00253A05">
        <w:rPr>
          <w:rFonts w:ascii="Bookman Old Style" w:hAnsi="Bookman Old Style" w:cs="Calibri"/>
        </w:rPr>
        <w:t xml:space="preserve">.3. Документ, выданный </w:t>
      </w:r>
      <w:r w:rsidR="00E109F8" w:rsidRPr="008E2A04">
        <w:rPr>
          <w:rFonts w:ascii="Bookman Old Style" w:hAnsi="Bookman Old Style" w:cs="Calibri"/>
          <w:iCs/>
        </w:rPr>
        <w:t>Торгово-промышленной палатой</w:t>
      </w:r>
      <w:r w:rsidR="00E109F8" w:rsidRPr="008E2A04">
        <w:rPr>
          <w:rFonts w:ascii="Bookman Old Style" w:hAnsi="Bookman Old Style" w:cs="Calibri"/>
        </w:rPr>
        <w:t>,</w:t>
      </w:r>
      <w:r w:rsidR="00E109F8" w:rsidRPr="00253A05">
        <w:rPr>
          <w:rFonts w:ascii="Bookman Old Style" w:hAnsi="Bookman Old Style" w:cs="Calibri"/>
        </w:rPr>
        <w:t xml:space="preserve"> является достаточным подтверждением наличия и продолжительности действия непреодолимой силы.</w:t>
      </w: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6B255A">
        <w:rPr>
          <w:rFonts w:ascii="Bookman Old Style" w:hAnsi="Bookman Old Style" w:cs="Calibri"/>
        </w:rPr>
        <w:t>1</w:t>
      </w:r>
      <w:r w:rsidR="00E109F8" w:rsidRPr="00253A05">
        <w:rPr>
          <w:rFonts w:ascii="Bookman Old Style" w:hAnsi="Bookman Old Style" w:cs="Calibri"/>
        </w:rPr>
        <w:t xml:space="preserve">.4. Если обстоятельства непреодолимой силы продолжают действовать более </w:t>
      </w:r>
      <w:r w:rsidR="007D6087">
        <w:rPr>
          <w:rFonts w:ascii="Bookman Old Style" w:hAnsi="Bookman Old Style" w:cs="Calibri"/>
        </w:rPr>
        <w:t>2 (двух) месяцев</w:t>
      </w:r>
      <w:r w:rsidR="00E109F8" w:rsidRPr="00253A05">
        <w:rPr>
          <w:rFonts w:ascii="Bookman Old Style" w:hAnsi="Bookman Old Style" w:cs="Calibri"/>
        </w:rPr>
        <w:t>, то каждая Сторона вправе расторгнуть Договор в одностороннем порядке.</w:t>
      </w:r>
    </w:p>
    <w:p w:rsidR="00E109F8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FC32F9" w:rsidRPr="00253A05" w:rsidRDefault="00FC3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109F8" w:rsidRPr="00726B66" w:rsidRDefault="007D6087" w:rsidP="008201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 w:rsidRPr="00726B66">
        <w:rPr>
          <w:rFonts w:ascii="Bookman Old Style" w:hAnsi="Bookman Old Style" w:cs="Calibri"/>
          <w:b/>
        </w:rPr>
        <w:t>1</w:t>
      </w:r>
      <w:r w:rsidR="006B255A">
        <w:rPr>
          <w:rFonts w:ascii="Bookman Old Style" w:hAnsi="Bookman Old Style" w:cs="Calibri"/>
          <w:b/>
        </w:rPr>
        <w:t>2</w:t>
      </w:r>
      <w:r w:rsidR="008201FF" w:rsidRPr="00726B66">
        <w:rPr>
          <w:rFonts w:ascii="Bookman Old Style" w:hAnsi="Bookman Old Style" w:cs="Calibri"/>
          <w:b/>
        </w:rPr>
        <w:t>. Срок действия и досрочное расторжени</w:t>
      </w:r>
      <w:r w:rsidR="00AF4D71" w:rsidRPr="00726B66">
        <w:rPr>
          <w:rFonts w:ascii="Bookman Old Style" w:hAnsi="Bookman Old Style" w:cs="Calibri"/>
          <w:b/>
        </w:rPr>
        <w:t>е.</w:t>
      </w:r>
    </w:p>
    <w:p w:rsidR="00E109F8" w:rsidRPr="00253A05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109F8" w:rsidRPr="00D034D3" w:rsidRDefault="007D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034D3">
        <w:rPr>
          <w:rFonts w:ascii="Bookman Old Style" w:hAnsi="Bookman Old Style" w:cs="Calibri"/>
        </w:rPr>
        <w:t>1</w:t>
      </w:r>
      <w:r w:rsidR="006B255A" w:rsidRPr="00D034D3">
        <w:rPr>
          <w:rFonts w:ascii="Bookman Old Style" w:hAnsi="Bookman Old Style" w:cs="Calibri"/>
        </w:rPr>
        <w:t>2</w:t>
      </w:r>
      <w:r w:rsidR="00E109F8" w:rsidRPr="00D034D3">
        <w:rPr>
          <w:rFonts w:ascii="Bookman Old Style" w:hAnsi="Bookman Old Style" w:cs="Calibri"/>
        </w:rPr>
        <w:t xml:space="preserve">.1. Договор действует </w:t>
      </w:r>
      <w:r w:rsidR="006B255A" w:rsidRPr="00D034D3">
        <w:rPr>
          <w:rFonts w:ascii="Bookman Old Style" w:hAnsi="Bookman Old Style" w:cs="Calibri"/>
        </w:rPr>
        <w:t>до момента</w:t>
      </w:r>
      <w:r w:rsidR="009865A5" w:rsidRPr="00D034D3">
        <w:rPr>
          <w:rFonts w:ascii="Bookman Old Style" w:hAnsi="Bookman Old Style" w:cs="Calibri"/>
        </w:rPr>
        <w:t xml:space="preserve"> полного</w:t>
      </w:r>
      <w:r w:rsidR="002342D3">
        <w:rPr>
          <w:rFonts w:ascii="Bookman Old Style" w:hAnsi="Bookman Old Style" w:cs="Calibri"/>
        </w:rPr>
        <w:t xml:space="preserve"> </w:t>
      </w:r>
      <w:r w:rsidR="009865A5" w:rsidRPr="00D034D3">
        <w:rPr>
          <w:rFonts w:ascii="Bookman Old Style" w:hAnsi="Bookman Old Style" w:cs="Calibri"/>
        </w:rPr>
        <w:t>исполнения</w:t>
      </w:r>
      <w:r w:rsidR="008201FF" w:rsidRPr="00D034D3">
        <w:rPr>
          <w:rFonts w:ascii="Bookman Old Style" w:hAnsi="Bookman Old Style" w:cs="Calibri"/>
        </w:rPr>
        <w:t xml:space="preserve"> обязательств сторонами</w:t>
      </w:r>
      <w:r w:rsidR="009865A5" w:rsidRPr="00D034D3">
        <w:rPr>
          <w:rFonts w:ascii="Bookman Old Style" w:hAnsi="Bookman Old Style" w:cs="Calibri"/>
        </w:rPr>
        <w:t>,</w:t>
      </w:r>
      <w:r w:rsidR="008201FF" w:rsidRPr="00D034D3">
        <w:rPr>
          <w:rFonts w:ascii="Bookman Old Style" w:hAnsi="Bookman Old Style" w:cs="Calibri"/>
        </w:rPr>
        <w:t xml:space="preserve"> в рамках настоящего Договора.  </w:t>
      </w: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1</w:t>
      </w:r>
      <w:r w:rsidR="006B255A">
        <w:rPr>
          <w:rFonts w:ascii="Bookman Old Style" w:hAnsi="Bookman Old Style" w:cs="Calibri"/>
        </w:rPr>
        <w:t>2</w:t>
      </w:r>
      <w:r w:rsidR="00E109F8" w:rsidRPr="00253A05">
        <w:rPr>
          <w:rFonts w:ascii="Bookman Old Style" w:hAnsi="Bookman Old Style" w:cs="Calibri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109F8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6B255A">
        <w:rPr>
          <w:rFonts w:ascii="Bookman Old Style" w:hAnsi="Bookman Old Style" w:cs="Calibri"/>
        </w:rPr>
        <w:t>2</w:t>
      </w:r>
      <w:r w:rsidR="00E109F8" w:rsidRPr="00253A05">
        <w:rPr>
          <w:rFonts w:ascii="Bookman Old Style" w:hAnsi="Bookman Old Style" w:cs="Calibri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887D4B" w:rsidRPr="00D034D3" w:rsidRDefault="006B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034D3">
        <w:rPr>
          <w:rFonts w:ascii="Bookman Old Style" w:hAnsi="Bookman Old Style" w:cs="Calibri"/>
        </w:rPr>
        <w:t>12.4. В</w:t>
      </w:r>
      <w:r w:rsidR="00887D4B" w:rsidRPr="00D034D3">
        <w:rPr>
          <w:rFonts w:ascii="Bookman Old Style" w:hAnsi="Bookman Old Style" w:cs="Calibri"/>
        </w:rPr>
        <w:t xml:space="preserve"> случае досрочного расторжения настоящего договора Заказчиком, по любым из оснований, после  внесения платежа в рамках п. 4.2.1. платеж внесенный Заказчиком</w:t>
      </w:r>
      <w:r w:rsidR="00A11D65">
        <w:rPr>
          <w:rFonts w:ascii="Bookman Old Style" w:hAnsi="Bookman Old Style" w:cs="Calibri"/>
        </w:rPr>
        <w:t>,</w:t>
      </w:r>
      <w:r w:rsidR="00887D4B" w:rsidRPr="00D034D3">
        <w:rPr>
          <w:rFonts w:ascii="Bookman Old Style" w:hAnsi="Bookman Old Style" w:cs="Calibri"/>
        </w:rPr>
        <w:t xml:space="preserve">  </w:t>
      </w:r>
      <w:r w:rsidR="00BD0F73">
        <w:rPr>
          <w:rFonts w:ascii="Bookman Old Style" w:hAnsi="Bookman Old Style" w:cs="Calibri"/>
        </w:rPr>
        <w:t>возвращается не в полном объёме. Возврату подлежит разница между оплаченной суммой и стоимостью фактически выполненных работ (консультационные действия, сметные действия, комплектовочные действия, перемещение материалов, закупка материалов, хранение материалов и т.д.).</w:t>
      </w:r>
    </w:p>
    <w:p w:rsidR="00887D4B" w:rsidRPr="00D034D3" w:rsidRDefault="006B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D034D3">
        <w:rPr>
          <w:rFonts w:ascii="Bookman Old Style" w:hAnsi="Bookman Old Style" w:cs="Calibri"/>
        </w:rPr>
        <w:t xml:space="preserve">12.5. </w:t>
      </w:r>
      <w:r w:rsidR="00887D4B" w:rsidRPr="00D034D3">
        <w:rPr>
          <w:rFonts w:ascii="Bookman Old Style" w:hAnsi="Bookman Old Style" w:cs="Calibri"/>
        </w:rPr>
        <w:t>В случае досрочного расторжения настоящего договора Заказчиком, после начала строительства, по любым из оснований, Заказчик обязуется произвести оплаты части выполненной работы Подрядчика, согласно расчета</w:t>
      </w:r>
      <w:r w:rsidR="00A11D65">
        <w:rPr>
          <w:rFonts w:ascii="Bookman Old Style" w:hAnsi="Bookman Old Style" w:cs="Calibri"/>
        </w:rPr>
        <w:t>,</w:t>
      </w:r>
      <w:r w:rsidR="00887D4B" w:rsidRPr="00D034D3">
        <w:rPr>
          <w:rFonts w:ascii="Bookman Old Style" w:hAnsi="Bookman Old Style" w:cs="Calibri"/>
        </w:rPr>
        <w:t xml:space="preserve"> предоставленного последним.  </w:t>
      </w:r>
    </w:p>
    <w:p w:rsidR="00D034D3" w:rsidRDefault="00D034D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FC32F9" w:rsidRDefault="00FC32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  <w:r w:rsidRPr="00726B66">
        <w:rPr>
          <w:rFonts w:ascii="Bookman Old Style" w:hAnsi="Bookman Old Style" w:cs="Calibri"/>
          <w:b/>
        </w:rPr>
        <w:t>1</w:t>
      </w:r>
      <w:r w:rsidR="00AA7B64">
        <w:rPr>
          <w:rFonts w:ascii="Bookman Old Style" w:hAnsi="Bookman Old Style" w:cs="Calibri"/>
          <w:b/>
        </w:rPr>
        <w:t>3</w:t>
      </w:r>
      <w:r w:rsidR="00726B66" w:rsidRPr="00726B66">
        <w:rPr>
          <w:rFonts w:ascii="Bookman Old Style" w:hAnsi="Bookman Old Style" w:cs="Calibri"/>
          <w:b/>
        </w:rPr>
        <w:t>. Разрешение споров</w:t>
      </w:r>
    </w:p>
    <w:p w:rsidR="00E109F8" w:rsidRPr="00253A05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109F8" w:rsidRPr="00253A05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AA7B64">
        <w:rPr>
          <w:rFonts w:ascii="Bookman Old Style" w:hAnsi="Bookman Old Style" w:cs="Calibri"/>
        </w:rPr>
        <w:t>3</w:t>
      </w:r>
      <w:r w:rsidR="00E109F8" w:rsidRPr="00253A05">
        <w:rPr>
          <w:rFonts w:ascii="Bookman Old Style" w:hAnsi="Bookman Old Style" w:cs="Calibri"/>
        </w:rPr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E109F8" w:rsidRDefault="0082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</w:t>
      </w:r>
      <w:r w:rsidR="00AA7B64">
        <w:rPr>
          <w:rFonts w:ascii="Bookman Old Style" w:hAnsi="Bookman Old Style" w:cs="Calibri"/>
        </w:rPr>
        <w:t>3</w:t>
      </w:r>
      <w:r w:rsidR="00E109F8" w:rsidRPr="00253A05">
        <w:rPr>
          <w:rFonts w:ascii="Bookman Old Style" w:hAnsi="Bookman Old Style" w:cs="Calibri"/>
        </w:rPr>
        <w:t xml:space="preserve">.2. Споры, не урегулированные путем переговоров, передаются на рассмотрение суда </w:t>
      </w:r>
      <w:r w:rsidR="009865A5">
        <w:rPr>
          <w:rFonts w:ascii="Bookman Old Style" w:hAnsi="Bookman Old Style" w:cs="Calibri"/>
        </w:rPr>
        <w:t xml:space="preserve">по месту нахождения </w:t>
      </w:r>
      <w:r w:rsidR="0011799D">
        <w:rPr>
          <w:rFonts w:ascii="Bookman Old Style" w:hAnsi="Bookman Old Style" w:cs="Calibri"/>
        </w:rPr>
        <w:t>Заказчика</w:t>
      </w:r>
      <w:r w:rsidR="009865A5">
        <w:rPr>
          <w:rFonts w:ascii="Bookman Old Style" w:hAnsi="Bookman Old Style" w:cs="Calibri"/>
        </w:rPr>
        <w:t xml:space="preserve">. </w:t>
      </w:r>
    </w:p>
    <w:p w:rsidR="00175F9F" w:rsidRDefault="0017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FC32F9" w:rsidRDefault="00FC3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175F9F" w:rsidRPr="00253A05" w:rsidRDefault="00175F9F" w:rsidP="00175F9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  <w:r w:rsidRPr="00726B66">
        <w:rPr>
          <w:rFonts w:ascii="Bookman Old Style" w:hAnsi="Bookman Old Style" w:cs="Calibri"/>
          <w:b/>
        </w:rPr>
        <w:t>1</w:t>
      </w:r>
      <w:r>
        <w:rPr>
          <w:rFonts w:ascii="Bookman Old Style" w:hAnsi="Bookman Old Style" w:cs="Calibri"/>
          <w:b/>
        </w:rPr>
        <w:t>4</w:t>
      </w:r>
      <w:r w:rsidRPr="00726B66">
        <w:rPr>
          <w:rFonts w:ascii="Bookman Old Style" w:hAnsi="Bookman Old Style" w:cs="Calibri"/>
          <w:b/>
        </w:rPr>
        <w:t xml:space="preserve">. </w:t>
      </w:r>
      <w:r>
        <w:rPr>
          <w:rFonts w:ascii="Bookman Old Style" w:hAnsi="Bookman Old Style" w:cs="Times New Roman"/>
          <w:b/>
        </w:rPr>
        <w:t>С</w:t>
      </w:r>
      <w:r w:rsidRPr="00175F9F">
        <w:rPr>
          <w:rFonts w:ascii="Bookman Old Style" w:hAnsi="Bookman Old Style" w:cs="Times New Roman"/>
          <w:b/>
        </w:rPr>
        <w:t>огласие на обработку  персональных данных</w:t>
      </w:r>
    </w:p>
    <w:p w:rsidR="00830DD3" w:rsidRDefault="00830DD3" w:rsidP="0056417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</w:rPr>
      </w:pPr>
    </w:p>
    <w:p w:rsidR="00175F9F" w:rsidRPr="00B1483B" w:rsidRDefault="00D960E7" w:rsidP="00175F9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</w:t>
      </w:r>
      <w:r w:rsidR="00175F9F" w:rsidRPr="00B1483B">
        <w:rPr>
          <w:rFonts w:ascii="Times New Roman" w:hAnsi="Times New Roman" w:cs="Times New Roman"/>
        </w:rPr>
        <w:t xml:space="preserve">. Настоящим пунктом Заказчик дает согласие на обработку его персональных данных (в случае заключения договора с гражданином – субъектом персональных данных в понятии Федерального закона №152-ФЗ от 27.07.2006 года «О персональных данных – далее ФЗ №152-ФЗ) с соблюдением обязательных нижеуказанных параметров (правил, требований, иных характеристик) их обработки: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14.1</w:t>
      </w:r>
      <w:r w:rsidR="00175F9F" w:rsidRPr="00B1483B">
        <w:rPr>
          <w:rFonts w:ascii="Times New Roman" w:hAnsi="Times New Roman" w:cs="Times New Roman"/>
        </w:rPr>
        <w:t xml:space="preserve">.1. данные субъекта персональных данных – указаны в </w:t>
      </w:r>
      <w:r w:rsidRPr="00D960E7">
        <w:rPr>
          <w:rFonts w:ascii="Times New Roman" w:hAnsi="Times New Roman" w:cs="Times New Roman"/>
          <w:color w:val="auto"/>
        </w:rPr>
        <w:t>пункте 16</w:t>
      </w:r>
      <w:r w:rsidR="00175F9F" w:rsidRPr="00D960E7">
        <w:rPr>
          <w:rFonts w:ascii="Times New Roman" w:hAnsi="Times New Roman" w:cs="Times New Roman"/>
          <w:color w:val="auto"/>
        </w:rPr>
        <w:t xml:space="preserve">. Договора,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14.1</w:t>
      </w:r>
      <w:r w:rsidR="00175F9F" w:rsidRPr="00D960E7">
        <w:rPr>
          <w:rFonts w:ascii="Times New Roman" w:hAnsi="Times New Roman" w:cs="Times New Roman"/>
          <w:color w:val="auto"/>
        </w:rPr>
        <w:t xml:space="preserve">.2. данные операторы персональных данных – указаны в </w:t>
      </w:r>
      <w:r w:rsidRPr="00D960E7">
        <w:rPr>
          <w:rFonts w:ascii="Times New Roman" w:hAnsi="Times New Roman" w:cs="Times New Roman"/>
          <w:color w:val="auto"/>
        </w:rPr>
        <w:t>п. 16</w:t>
      </w:r>
      <w:r w:rsidR="00175F9F" w:rsidRPr="00D960E7">
        <w:rPr>
          <w:rFonts w:ascii="Times New Roman" w:hAnsi="Times New Roman" w:cs="Times New Roman"/>
          <w:color w:val="auto"/>
        </w:rPr>
        <w:t xml:space="preserve">. Договора,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14.1</w:t>
      </w:r>
      <w:r w:rsidR="00175F9F" w:rsidRPr="00D960E7">
        <w:rPr>
          <w:rFonts w:ascii="Times New Roman" w:hAnsi="Times New Roman" w:cs="Times New Roman"/>
          <w:color w:val="auto"/>
        </w:rPr>
        <w:t xml:space="preserve">.3. цель обработки персональных данных – исполнения Договора, в т.ч. исполнение гарантийных обязательств Подрядчика,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14.1</w:t>
      </w:r>
      <w:r w:rsidR="00175F9F" w:rsidRPr="00D960E7">
        <w:rPr>
          <w:rFonts w:ascii="Times New Roman" w:hAnsi="Times New Roman" w:cs="Times New Roman"/>
          <w:color w:val="auto"/>
        </w:rPr>
        <w:t>.4. перечень персональных данных, на обработку которых дается согласие субъекта персональных</w:t>
      </w:r>
      <w:r w:rsidR="00FC32F9">
        <w:rPr>
          <w:rFonts w:ascii="Times New Roman" w:hAnsi="Times New Roman" w:cs="Times New Roman"/>
          <w:color w:val="auto"/>
        </w:rPr>
        <w:t xml:space="preserve"> данных: Фамилия, Имя, Отчество;</w:t>
      </w:r>
      <w:r w:rsidR="00175F9F" w:rsidRPr="00D960E7">
        <w:rPr>
          <w:rFonts w:ascii="Times New Roman" w:hAnsi="Times New Roman" w:cs="Times New Roman"/>
          <w:color w:val="auto"/>
        </w:rPr>
        <w:t xml:space="preserve"> место жительства, номер мобильного и/или стационарного телефона, адрес электронной почты, данные паспорта гражданина Российской Федерации или иного документа, удостоверяющего личность, предусмотренного законодательством Российской Федерации, любые иные данные, относящиеся прямо или косвенно к Заказчику, имеющиеся в Договоре и/или приложениях, дополнительных соглашениях и иных неотъемлемых от Договора документах,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14.1</w:t>
      </w:r>
      <w:r w:rsidR="00175F9F" w:rsidRPr="00D960E7">
        <w:rPr>
          <w:rFonts w:ascii="Times New Roman" w:hAnsi="Times New Roman" w:cs="Times New Roman"/>
          <w:color w:val="auto"/>
        </w:rPr>
        <w:t xml:space="preserve">.5.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персональных данных Заказчика с использованием или без использования средств автоматизации, включая сбор, запись, систематизацию, накопление, хранение, уточнение (обновление, изменение) извлечение, обезличивание, блокирование, удаление, уничтожение персональных данных, за исключением передачи (распространение, предоставление, доступ) персональных данных: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14.1</w:t>
      </w:r>
      <w:r w:rsidR="00175F9F" w:rsidRPr="00D960E7">
        <w:rPr>
          <w:rFonts w:ascii="Times New Roman" w:hAnsi="Times New Roman" w:cs="Times New Roman"/>
          <w:color w:val="auto"/>
        </w:rPr>
        <w:t xml:space="preserve">.6. срок действия согласия – бессрочное (до получения Подрядчиком отзыва согласия от Заказчика или его представителя). Отзыв согласия может быть произведен способом (путем) направления в адрес Подрядчика соответствующего уведомления в письменной форме с подписью Заказчика или его представителя, которое позволило бы Подрядчиком достоверно и безоговорочно определить факт выражения соответствующей воли Заказчика (отзыва согласия на обработку данных).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lastRenderedPageBreak/>
        <w:t>14.2</w:t>
      </w:r>
      <w:r w:rsidR="00175F9F" w:rsidRPr="00D960E7">
        <w:rPr>
          <w:rFonts w:ascii="Times New Roman" w:hAnsi="Times New Roman" w:cs="Times New Roman"/>
          <w:color w:val="auto"/>
        </w:rPr>
        <w:t xml:space="preserve">. Стороны пришли к соглашению, что персональные данные в рамках Договора могут быть переданы Заказчиком (получены Подрядчиком) одним из нижеследующих путей: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14.2</w:t>
      </w:r>
      <w:r w:rsidR="00175F9F" w:rsidRPr="00D960E7">
        <w:rPr>
          <w:rFonts w:ascii="Times New Roman" w:hAnsi="Times New Roman" w:cs="Times New Roman"/>
          <w:color w:val="auto"/>
        </w:rPr>
        <w:t xml:space="preserve">.1. по телефону (по звонку Заказчика в офис Подрядчика или по звонку Подрядчика Заказчику (если Заказчик не против предоставления данных по телефону)),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14.2</w:t>
      </w:r>
      <w:r w:rsidR="00175F9F" w:rsidRPr="00D960E7">
        <w:rPr>
          <w:rFonts w:ascii="Times New Roman" w:hAnsi="Times New Roman" w:cs="Times New Roman"/>
          <w:color w:val="auto"/>
        </w:rPr>
        <w:t xml:space="preserve">.2. при личном визите Заказчика в офис Подрядчика устным способом или посредством носителя информации,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14.2</w:t>
      </w:r>
      <w:r w:rsidR="00175F9F" w:rsidRPr="00D960E7">
        <w:rPr>
          <w:rFonts w:ascii="Times New Roman" w:hAnsi="Times New Roman" w:cs="Times New Roman"/>
          <w:color w:val="auto"/>
        </w:rPr>
        <w:t xml:space="preserve">.3. по электронной почте, факсу и иным визуальным средствам передачи данных,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14.2</w:t>
      </w:r>
      <w:r w:rsidR="00175F9F" w:rsidRPr="00D960E7">
        <w:rPr>
          <w:rFonts w:ascii="Times New Roman" w:hAnsi="Times New Roman" w:cs="Times New Roman"/>
          <w:color w:val="auto"/>
        </w:rPr>
        <w:t xml:space="preserve">.4. посредством специальной формы предоставления персональных данных на бумажном носителе. </w:t>
      </w:r>
    </w:p>
    <w:p w:rsidR="00175F9F" w:rsidRPr="00D960E7" w:rsidRDefault="00D960E7" w:rsidP="00175F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14.3</w:t>
      </w:r>
      <w:r w:rsidR="00175F9F" w:rsidRPr="00D960E7">
        <w:rPr>
          <w:rFonts w:ascii="Times New Roman" w:hAnsi="Times New Roman" w:cs="Times New Roman"/>
          <w:color w:val="auto"/>
        </w:rPr>
        <w:t xml:space="preserve">. Документы, составленные и подписанные Сторонами в рамках настоящего Договора и переданные друг другу при помощи средств факсимильной связи (факса), посредством электронной почты имеют юридическую силу для Сторон и Стороны вправе ссылаться на них при разрешении споров. С этой целью Стороны указывают свои телефонные номера, и адреса электронной почты, на/через которые будут высылаться документы. При этом обязательным условием является направление подлинников данных документов посредством почтовой связи заказным письмом с уведомлением о вручении. </w:t>
      </w:r>
    </w:p>
    <w:p w:rsidR="00175F9F" w:rsidRPr="0011799D" w:rsidRDefault="00D960E7" w:rsidP="001179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0E7">
        <w:rPr>
          <w:rFonts w:ascii="Times New Roman" w:hAnsi="Times New Roman" w:cs="Times New Roman"/>
          <w:color w:val="auto"/>
        </w:rPr>
        <w:t>14.4</w:t>
      </w:r>
      <w:r w:rsidR="00175F9F" w:rsidRPr="00D960E7">
        <w:rPr>
          <w:rFonts w:ascii="Times New Roman" w:hAnsi="Times New Roman" w:cs="Times New Roman"/>
          <w:color w:val="auto"/>
        </w:rPr>
        <w:t xml:space="preserve">. Подрядчик имеет право без согласования с Заказчиком использовать фото, видео готового Объекта в рекламных целях. </w:t>
      </w:r>
    </w:p>
    <w:p w:rsidR="00E109F8" w:rsidRPr="00726B66" w:rsidRDefault="00E109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</w:rPr>
      </w:pPr>
      <w:r w:rsidRPr="00726B66">
        <w:rPr>
          <w:rFonts w:ascii="Bookman Old Style" w:hAnsi="Bookman Old Style" w:cs="Calibri"/>
          <w:b/>
        </w:rPr>
        <w:t>1</w:t>
      </w:r>
      <w:r w:rsidR="00D960E7">
        <w:rPr>
          <w:rFonts w:ascii="Bookman Old Style" w:hAnsi="Bookman Old Style" w:cs="Calibri"/>
          <w:b/>
        </w:rPr>
        <w:t>5</w:t>
      </w:r>
      <w:r w:rsidR="00726B66" w:rsidRPr="00726B66">
        <w:rPr>
          <w:rFonts w:ascii="Bookman Old Style" w:hAnsi="Bookman Old Style" w:cs="Calibri"/>
          <w:b/>
        </w:rPr>
        <w:t>. Заключительные положения</w:t>
      </w:r>
    </w:p>
    <w:p w:rsidR="00E109F8" w:rsidRPr="00253A05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892C27" w:rsidRDefault="00892C27" w:rsidP="0089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14.1. Договор вступает в силу с момента его подписания Сторонами.</w:t>
      </w:r>
    </w:p>
    <w:p w:rsidR="00892C27" w:rsidRDefault="00892C27" w:rsidP="0089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14.2. Договор составлен в двух экземплярах, по одному для каждой из Сторон.</w:t>
      </w:r>
    </w:p>
    <w:p w:rsidR="00892C27" w:rsidRDefault="00892C27" w:rsidP="0089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14.3. К Договору прилагаются:</w:t>
      </w:r>
    </w:p>
    <w:p w:rsidR="002342D3" w:rsidRDefault="002342D3" w:rsidP="00234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- План</w:t>
      </w:r>
      <w:r w:rsidR="0011799D">
        <w:rPr>
          <w:rFonts w:ascii="Bookman Old Style" w:hAnsi="Bookman Old Style" w:cs="Calibri"/>
        </w:rPr>
        <w:t xml:space="preserve"> и визуализация</w:t>
      </w:r>
      <w:r>
        <w:rPr>
          <w:rFonts w:ascii="Bookman Old Style" w:hAnsi="Bookman Old Style" w:cs="Calibri"/>
        </w:rPr>
        <w:t xml:space="preserve"> (Приложение №1</w:t>
      </w:r>
      <w:r w:rsidR="00892C27">
        <w:rPr>
          <w:rFonts w:ascii="Bookman Old Style" w:hAnsi="Bookman Old Style" w:cs="Calibri"/>
        </w:rPr>
        <w:t>)</w:t>
      </w:r>
    </w:p>
    <w:p w:rsidR="00A11D65" w:rsidRDefault="002342D3" w:rsidP="005E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- Спецификация (</w:t>
      </w:r>
      <w:r>
        <w:rPr>
          <w:rFonts w:ascii="Bookman Old Style" w:hAnsi="Bookman Old Style" w:cs="Calibri"/>
          <w:bCs/>
        </w:rPr>
        <w:t>перечень используемого материала</w:t>
      </w:r>
      <w:r>
        <w:rPr>
          <w:rFonts w:ascii="Bookman Old Style" w:hAnsi="Bookman Old Style" w:cs="Calibri"/>
        </w:rPr>
        <w:t xml:space="preserve"> ( Приложение    №2);</w:t>
      </w:r>
    </w:p>
    <w:p w:rsidR="00A11D65" w:rsidRDefault="00A11D65" w:rsidP="00EF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- Памятка для Заказчика (Приложение №</w:t>
      </w:r>
      <w:r w:rsidR="005E7721">
        <w:rPr>
          <w:rFonts w:ascii="Bookman Old Style" w:hAnsi="Bookman Old Style" w:cs="Calibri"/>
        </w:rPr>
        <w:t>3</w:t>
      </w:r>
      <w:r>
        <w:rPr>
          <w:rFonts w:ascii="Bookman Old Style" w:hAnsi="Bookman Old Style" w:cs="Calibri"/>
        </w:rPr>
        <w:t>)</w:t>
      </w:r>
    </w:p>
    <w:p w:rsidR="00892C27" w:rsidRDefault="00892C27" w:rsidP="0089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- </w:t>
      </w:r>
      <w:r w:rsidR="00A11D65">
        <w:rPr>
          <w:rFonts w:ascii="Bookman Old Style" w:hAnsi="Bookman Old Style" w:cs="Calibri"/>
        </w:rPr>
        <w:t>Акт сдачи-приемки (Приложение №</w:t>
      </w:r>
      <w:r w:rsidR="00EF4CB1">
        <w:rPr>
          <w:rFonts w:ascii="Bookman Old Style" w:hAnsi="Bookman Old Style" w:cs="Calibri"/>
        </w:rPr>
        <w:t>4</w:t>
      </w:r>
      <w:r>
        <w:rPr>
          <w:rFonts w:ascii="Bookman Old Style" w:hAnsi="Bookman Old Style" w:cs="Calibri"/>
        </w:rPr>
        <w:t xml:space="preserve">) </w:t>
      </w:r>
    </w:p>
    <w:p w:rsidR="00892C27" w:rsidRDefault="00892C27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386405" w:rsidRDefault="00386405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386405" w:rsidRDefault="00386405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386405" w:rsidRDefault="00386405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386405" w:rsidRDefault="00386405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386405" w:rsidRDefault="00386405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E72FB" w:rsidRPr="001F6DF1" w:rsidRDefault="001E72FB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E109F8" w:rsidRPr="008201FF" w:rsidRDefault="00E109F8" w:rsidP="00820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  <w:r w:rsidRPr="008201FF">
        <w:rPr>
          <w:rFonts w:ascii="Bookman Old Style" w:hAnsi="Bookman Old Style" w:cs="Calibri"/>
          <w:b/>
        </w:rPr>
        <w:lastRenderedPageBreak/>
        <w:t>1</w:t>
      </w:r>
      <w:r w:rsidR="00D960E7">
        <w:rPr>
          <w:rFonts w:ascii="Bookman Old Style" w:hAnsi="Bookman Old Style" w:cs="Calibri"/>
          <w:b/>
        </w:rPr>
        <w:t>6</w:t>
      </w:r>
      <w:r w:rsidRPr="008201FF">
        <w:rPr>
          <w:rFonts w:ascii="Bookman Old Style" w:hAnsi="Bookman Old Style" w:cs="Calibri"/>
          <w:b/>
        </w:rPr>
        <w:t>. Адреса, реквизиты и подписи Сторон:</w:t>
      </w:r>
    </w:p>
    <w:p w:rsidR="00E109F8" w:rsidRDefault="00E1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E70A43" w:rsidRPr="00E70A43" w:rsidRDefault="00E70A43" w:rsidP="002342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  <w:r w:rsidRPr="00E70A43">
        <w:rPr>
          <w:rFonts w:ascii="Bookman Old Style" w:hAnsi="Bookman Old Style" w:cs="Calibri"/>
          <w:b/>
        </w:rPr>
        <w:t>ПОДРЯДЧИК:</w:t>
      </w:r>
    </w:p>
    <w:p w:rsidR="002342D3" w:rsidRPr="00751AAD" w:rsidRDefault="002342D3" w:rsidP="002342D3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 xml:space="preserve">Подрядчик: Индивидуальный предприниматель  </w:t>
      </w:r>
      <w:r w:rsidR="001F6095">
        <w:rPr>
          <w:rFonts w:ascii="Bookman Old Style" w:eastAsia="Times New Roman" w:hAnsi="Bookman Old Style" w:cs="Times New Roman"/>
          <w:b/>
          <w:bCs/>
          <w:lang w:eastAsia="ru-RU"/>
        </w:rPr>
        <w:t>Кутузов Михаил Сергеевич</w:t>
      </w:r>
    </w:p>
    <w:p w:rsidR="002342D3" w:rsidRPr="00751AAD" w:rsidRDefault="002342D3" w:rsidP="002342D3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>Адрес</w:t>
      </w:r>
      <w:r w:rsidR="00C11F3A">
        <w:rPr>
          <w:rFonts w:ascii="Bookman Old Style" w:eastAsia="Times New Roman" w:hAnsi="Bookman Old Style" w:cs="Times New Roman"/>
          <w:b/>
          <w:bCs/>
          <w:lang w:eastAsia="ru-RU"/>
        </w:rPr>
        <w:t xml:space="preserve"> производства</w:t>
      </w: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>:</w:t>
      </w:r>
      <w:r w:rsidR="00C11F3A"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  <w:r w:rsidR="00C11F3A" w:rsidRPr="00C11F3A">
        <w:rPr>
          <w:rFonts w:ascii="Bookman Old Style" w:eastAsia="Times New Roman" w:hAnsi="Bookman Old Style" w:cs="Times New Roman"/>
          <w:b/>
          <w:bCs/>
          <w:lang w:eastAsia="ru-RU"/>
        </w:rPr>
        <w:t>Вологодская область, г.Устюжна, ул. Беляева д.28</w:t>
      </w: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</w:p>
    <w:p w:rsidR="002342D3" w:rsidRPr="00751AAD" w:rsidRDefault="001F6095" w:rsidP="002342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lang w:eastAsia="ru-RU"/>
        </w:rPr>
        <w:t xml:space="preserve">ОГРНИП: </w:t>
      </w:r>
      <w:r w:rsidR="00C11F3A">
        <w:rPr>
          <w:rFonts w:ascii="Bookman Old Style" w:eastAsia="Times New Roman" w:hAnsi="Bookman Old Style" w:cs="Times New Roman"/>
          <w:b/>
          <w:bCs/>
          <w:lang w:eastAsia="ru-RU"/>
        </w:rPr>
        <w:t>315532100015310</w:t>
      </w:r>
    </w:p>
    <w:p w:rsidR="002342D3" w:rsidRPr="00751AAD" w:rsidRDefault="00A663EF" w:rsidP="002342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lang w:eastAsia="ru-RU"/>
        </w:rPr>
        <w:t>ИНН:</w:t>
      </w:r>
      <w:r w:rsidR="00D462E0">
        <w:rPr>
          <w:rFonts w:ascii="Bookman Old Style" w:eastAsia="Times New Roman" w:hAnsi="Bookman Old Style" w:cs="Times New Roman"/>
          <w:b/>
          <w:bCs/>
          <w:lang w:eastAsia="ru-RU"/>
        </w:rPr>
        <w:t xml:space="preserve"> 531312424271</w:t>
      </w:r>
      <w:r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</w:p>
    <w:p w:rsidR="002342D3" w:rsidRPr="00751AAD" w:rsidRDefault="002342D3" w:rsidP="002342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>Свидетельство  №</w:t>
      </w:r>
      <w:r w:rsidR="00D462E0">
        <w:rPr>
          <w:rFonts w:ascii="Bookman Old Style" w:eastAsia="Times New Roman" w:hAnsi="Bookman Old Style" w:cs="Times New Roman"/>
          <w:b/>
          <w:bCs/>
          <w:lang w:eastAsia="ru-RU"/>
        </w:rPr>
        <w:t xml:space="preserve"> 001347047</w:t>
      </w:r>
      <w:r w:rsidR="00103799">
        <w:rPr>
          <w:rFonts w:ascii="Bookman Old Style" w:eastAsia="Times New Roman" w:hAnsi="Bookman Old Style" w:cs="Times New Roman"/>
          <w:b/>
          <w:bCs/>
          <w:lang w:eastAsia="ru-RU"/>
        </w:rPr>
        <w:t xml:space="preserve">, выдано </w:t>
      </w:r>
      <w:r w:rsidR="00D462E0">
        <w:rPr>
          <w:rFonts w:ascii="Bookman Old Style" w:eastAsia="Times New Roman" w:hAnsi="Bookman Old Style" w:cs="Times New Roman"/>
          <w:b/>
          <w:bCs/>
          <w:lang w:eastAsia="ru-RU"/>
        </w:rPr>
        <w:t>27</w:t>
      </w: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>.0</w:t>
      </w:r>
      <w:r w:rsidR="00D462E0">
        <w:rPr>
          <w:rFonts w:ascii="Bookman Old Style" w:eastAsia="Times New Roman" w:hAnsi="Bookman Old Style" w:cs="Times New Roman"/>
          <w:b/>
          <w:bCs/>
          <w:lang w:eastAsia="ru-RU"/>
        </w:rPr>
        <w:t>8</w:t>
      </w:r>
      <w:r w:rsidR="00A11D65">
        <w:rPr>
          <w:rFonts w:ascii="Bookman Old Style" w:eastAsia="Times New Roman" w:hAnsi="Bookman Old Style" w:cs="Times New Roman"/>
          <w:b/>
          <w:bCs/>
          <w:lang w:eastAsia="ru-RU"/>
        </w:rPr>
        <w:t>.201</w:t>
      </w:r>
      <w:r w:rsidR="00D462E0">
        <w:rPr>
          <w:rFonts w:ascii="Bookman Old Style" w:eastAsia="Times New Roman" w:hAnsi="Bookman Old Style" w:cs="Times New Roman"/>
          <w:b/>
          <w:bCs/>
          <w:lang w:eastAsia="ru-RU"/>
        </w:rPr>
        <w:t>5</w:t>
      </w:r>
      <w:r w:rsidR="00A11D65">
        <w:rPr>
          <w:rFonts w:ascii="Bookman Old Style" w:eastAsia="Times New Roman" w:hAnsi="Bookman Old Style" w:cs="Times New Roman"/>
          <w:b/>
          <w:bCs/>
          <w:lang w:eastAsia="ru-RU"/>
        </w:rPr>
        <w:t xml:space="preserve"> года Межрайонной инспекцией</w:t>
      </w: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 xml:space="preserve"> ФНС №</w:t>
      </w:r>
      <w:r w:rsidR="00D462E0">
        <w:rPr>
          <w:rFonts w:ascii="Bookman Old Style" w:eastAsia="Times New Roman" w:hAnsi="Bookman Old Style" w:cs="Times New Roman"/>
          <w:b/>
          <w:bCs/>
          <w:lang w:eastAsia="ru-RU"/>
        </w:rPr>
        <w:t>1</w:t>
      </w: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 xml:space="preserve"> по Новгородской области</w:t>
      </w:r>
    </w:p>
    <w:p w:rsidR="0011799D" w:rsidRDefault="0011799D" w:rsidP="002342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11799D" w:rsidRDefault="0011799D" w:rsidP="002342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2342D3" w:rsidRPr="00A11D65" w:rsidRDefault="002342D3" w:rsidP="002342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751AAD">
        <w:rPr>
          <w:rFonts w:ascii="Bookman Old Style" w:eastAsia="Times New Roman" w:hAnsi="Bookman Old Style" w:cs="Times New Roman"/>
          <w:b/>
          <w:bCs/>
          <w:lang w:eastAsia="ru-RU"/>
        </w:rPr>
        <w:t>Подрядчи</w:t>
      </w:r>
      <w:r w:rsidR="00A11D65">
        <w:rPr>
          <w:rFonts w:ascii="Bookman Old Style" w:eastAsia="Times New Roman" w:hAnsi="Bookman Old Style" w:cs="Times New Roman"/>
          <w:b/>
          <w:bCs/>
          <w:lang w:eastAsia="ru-RU"/>
        </w:rPr>
        <w:t xml:space="preserve">к    </w:t>
      </w:r>
      <w:r w:rsidRPr="00025064">
        <w:rPr>
          <w:rFonts w:ascii="inherit" w:eastAsia="Times New Roman" w:hAnsi="inherit" w:cs="Times New Roman"/>
          <w:b/>
          <w:bCs/>
          <w:sz w:val="23"/>
          <w:lang w:eastAsia="ru-RU"/>
        </w:rPr>
        <w:t xml:space="preserve">_________________ </w:t>
      </w:r>
      <w:r w:rsidR="00D462E0">
        <w:rPr>
          <w:rFonts w:ascii="inherit" w:eastAsia="Times New Roman" w:hAnsi="inherit" w:cs="Times New Roman"/>
          <w:b/>
          <w:bCs/>
          <w:sz w:val="23"/>
          <w:lang w:eastAsia="ru-RU"/>
        </w:rPr>
        <w:t>М.С. Кутузов</w:t>
      </w:r>
    </w:p>
    <w:p w:rsidR="00E70A43" w:rsidRPr="00E70A43" w:rsidRDefault="00E70A43" w:rsidP="00E70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</w:p>
    <w:p w:rsidR="00D558E0" w:rsidRDefault="00D558E0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</w:p>
    <w:p w:rsidR="00D558E0" w:rsidRPr="009865A5" w:rsidRDefault="00D558E0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</w:p>
    <w:p w:rsidR="00A357B4" w:rsidRPr="00EB0193" w:rsidRDefault="00A357B4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11799D" w:rsidRDefault="0011799D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</w:p>
    <w:p w:rsidR="00726B66" w:rsidRPr="00751AAD" w:rsidRDefault="00726B66" w:rsidP="00D96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hAnsi="Bookman Old Style" w:cs="Calibri"/>
          <w:b/>
        </w:rPr>
      </w:pPr>
      <w:r w:rsidRPr="00751AAD">
        <w:rPr>
          <w:rFonts w:ascii="Bookman Old Style" w:hAnsi="Bookman Old Style" w:cs="Calibri"/>
          <w:b/>
        </w:rPr>
        <w:t>ЗАКАЗЧИК:</w:t>
      </w:r>
    </w:p>
    <w:p w:rsidR="008E5BCB" w:rsidRPr="00751AAD" w:rsidRDefault="008E5BCB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</w:p>
    <w:p w:rsidR="001545C6" w:rsidRPr="00751AAD" w:rsidRDefault="00726B66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  <w:r w:rsidRPr="00751AAD">
        <w:rPr>
          <w:rFonts w:ascii="Bookman Old Style" w:hAnsi="Bookman Old Style" w:cs="Calibri"/>
          <w:b/>
        </w:rPr>
        <w:t xml:space="preserve">Ф.И.О. </w:t>
      </w:r>
      <w:r w:rsidR="001F6DF1">
        <w:rPr>
          <w:rFonts w:ascii="Bookman Old Style" w:hAnsi="Bookman Old Style" w:cs="Calibri"/>
          <w:b/>
          <w:bCs/>
        </w:rPr>
        <w:t>Алексеев Андрей Лионидович</w:t>
      </w:r>
    </w:p>
    <w:p w:rsidR="004C3EC3" w:rsidRPr="00751AAD" w:rsidRDefault="00726B66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  <w:r w:rsidRPr="00751AAD">
        <w:rPr>
          <w:rFonts w:ascii="Bookman Old Style" w:hAnsi="Bookman Old Style" w:cs="Calibri"/>
          <w:b/>
        </w:rPr>
        <w:t>Адрес</w:t>
      </w:r>
      <w:r w:rsidR="001F6DF1">
        <w:rPr>
          <w:rFonts w:ascii="Bookman Old Style" w:hAnsi="Bookman Old Style" w:cs="Calibri"/>
          <w:b/>
        </w:rPr>
        <w:t xml:space="preserve"> строительства</w:t>
      </w:r>
      <w:r w:rsidRPr="00751AAD">
        <w:rPr>
          <w:rFonts w:ascii="Bookman Old Style" w:hAnsi="Bookman Old Style" w:cs="Calibri"/>
          <w:b/>
        </w:rPr>
        <w:t>:</w:t>
      </w:r>
      <w:r w:rsidR="001F6DF1">
        <w:rPr>
          <w:rFonts w:ascii="Bookman Old Style" w:hAnsi="Bookman Old Style" w:cs="Calibri"/>
          <w:b/>
        </w:rPr>
        <w:t xml:space="preserve"> </w:t>
      </w:r>
      <w:r w:rsidR="001F6DF1" w:rsidRPr="00934C67">
        <w:rPr>
          <w:rFonts w:ascii="Bookman Old Style" w:hAnsi="Bookman Old Style" w:cs="Calibri"/>
          <w:b/>
          <w:bCs/>
        </w:rPr>
        <w:t>Ленинградская обл.,</w:t>
      </w:r>
      <w:r w:rsidR="001F6DF1">
        <w:rPr>
          <w:rFonts w:ascii="Bookman Old Style" w:hAnsi="Bookman Old Style" w:cs="Calibri"/>
          <w:b/>
          <w:bCs/>
        </w:rPr>
        <w:t xml:space="preserve"> г. Посадников Остров, СНТ Позитив</w:t>
      </w:r>
    </w:p>
    <w:p w:rsidR="007C3246" w:rsidRPr="00751AAD" w:rsidRDefault="00726B66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  <w:bCs/>
        </w:rPr>
      </w:pPr>
      <w:r w:rsidRPr="00751AAD">
        <w:rPr>
          <w:rFonts w:ascii="Bookman Old Style" w:hAnsi="Bookman Old Style" w:cs="Calibri"/>
          <w:b/>
        </w:rPr>
        <w:t>Паспорт</w:t>
      </w:r>
      <w:r w:rsidR="00A11D65">
        <w:rPr>
          <w:rFonts w:ascii="Bookman Old Style" w:hAnsi="Bookman Old Style" w:cs="Calibri"/>
          <w:b/>
        </w:rPr>
        <w:t>:</w:t>
      </w:r>
      <w:r w:rsidR="00751AAD">
        <w:rPr>
          <w:rFonts w:ascii="Bookman Old Style" w:hAnsi="Bookman Old Style" w:cs="Calibri"/>
          <w:b/>
        </w:rPr>
        <w:t xml:space="preserve"> </w:t>
      </w:r>
      <w:r w:rsidR="001F6DF1">
        <w:rPr>
          <w:rFonts w:ascii="Bookman Old Style" w:hAnsi="Bookman Old Style" w:cs="Calibri"/>
          <w:b/>
        </w:rPr>
        <w:t xml:space="preserve">серия </w:t>
      </w:r>
      <w:r w:rsidR="00D61DF9">
        <w:rPr>
          <w:rFonts w:ascii="Bookman Old Style" w:hAnsi="Bookman Old Style" w:cs="Calibri"/>
          <w:b/>
        </w:rPr>
        <w:t>0000</w:t>
      </w:r>
      <w:r w:rsidR="001F6DF1">
        <w:rPr>
          <w:rFonts w:ascii="Bookman Old Style" w:hAnsi="Bookman Old Style" w:cs="Calibri"/>
          <w:b/>
        </w:rPr>
        <w:t xml:space="preserve"> № </w:t>
      </w:r>
      <w:r w:rsidR="00D61DF9">
        <w:rPr>
          <w:rFonts w:ascii="Bookman Old Style" w:hAnsi="Bookman Old Style" w:cs="Calibri"/>
          <w:b/>
        </w:rPr>
        <w:t>000000</w:t>
      </w:r>
    </w:p>
    <w:p w:rsidR="00A11D65" w:rsidRDefault="00726B66" w:rsidP="00A11D65">
      <w:pPr>
        <w:autoSpaceDE w:val="0"/>
        <w:autoSpaceDN w:val="0"/>
        <w:adjustRightInd w:val="0"/>
        <w:spacing w:after="0" w:line="240" w:lineRule="auto"/>
        <w:ind w:left="540"/>
        <w:rPr>
          <w:rFonts w:ascii="Bookman Old Style" w:hAnsi="Bookman Old Style" w:cs="Calibri"/>
          <w:b/>
        </w:rPr>
      </w:pPr>
      <w:r w:rsidRPr="00751AAD">
        <w:rPr>
          <w:rFonts w:ascii="Bookman Old Style" w:hAnsi="Bookman Old Style" w:cs="Calibri"/>
          <w:b/>
        </w:rPr>
        <w:t>Телефон:</w:t>
      </w:r>
      <w:r w:rsidR="001F6DF1">
        <w:rPr>
          <w:rFonts w:ascii="Bookman Old Style" w:hAnsi="Bookman Old Style" w:cs="Calibri"/>
          <w:b/>
        </w:rPr>
        <w:t xml:space="preserve"> </w:t>
      </w:r>
    </w:p>
    <w:p w:rsidR="00A11D65" w:rsidRPr="001F6DF1" w:rsidRDefault="00A11D65" w:rsidP="00A11D65">
      <w:pPr>
        <w:autoSpaceDE w:val="0"/>
        <w:autoSpaceDN w:val="0"/>
        <w:adjustRightInd w:val="0"/>
        <w:spacing w:after="0" w:line="240" w:lineRule="auto"/>
        <w:ind w:left="540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>Электронный адрес:</w:t>
      </w:r>
    </w:p>
    <w:p w:rsidR="00A11D65" w:rsidRDefault="00A11D65" w:rsidP="007C3246">
      <w:pPr>
        <w:autoSpaceDE w:val="0"/>
        <w:autoSpaceDN w:val="0"/>
        <w:adjustRightInd w:val="0"/>
        <w:spacing w:after="0" w:line="240" w:lineRule="auto"/>
        <w:ind w:left="540"/>
        <w:rPr>
          <w:rFonts w:ascii="Bookman Old Style" w:hAnsi="Bookman Old Style" w:cs="Calibri"/>
          <w:b/>
        </w:rPr>
      </w:pPr>
    </w:p>
    <w:p w:rsidR="00726B66" w:rsidRPr="00751AAD" w:rsidRDefault="00726B66" w:rsidP="007C3246">
      <w:pPr>
        <w:autoSpaceDE w:val="0"/>
        <w:autoSpaceDN w:val="0"/>
        <w:adjustRightInd w:val="0"/>
        <w:spacing w:after="0" w:line="240" w:lineRule="auto"/>
        <w:ind w:left="540"/>
        <w:rPr>
          <w:rFonts w:ascii="Bookman Old Style" w:hAnsi="Bookman Old Style" w:cs="Calibri"/>
          <w:b/>
        </w:rPr>
      </w:pPr>
      <w:r w:rsidRPr="00751AAD">
        <w:rPr>
          <w:rFonts w:ascii="Bookman Old Style" w:hAnsi="Bookman Old Style" w:cs="Calibri"/>
          <w:b/>
        </w:rPr>
        <w:t>Подпись</w:t>
      </w:r>
      <w:r w:rsidR="00A11D65">
        <w:rPr>
          <w:rFonts w:ascii="Bookman Old Style" w:hAnsi="Bookman Old Style" w:cs="Calibri"/>
          <w:b/>
        </w:rPr>
        <w:t xml:space="preserve">      ____________</w:t>
      </w:r>
      <w:r w:rsidRPr="00751AAD">
        <w:rPr>
          <w:rFonts w:ascii="Bookman Old Style" w:hAnsi="Bookman Old Style" w:cs="Calibri"/>
          <w:b/>
        </w:rPr>
        <w:t>_______</w:t>
      </w:r>
      <w:r w:rsidR="00A11D65">
        <w:rPr>
          <w:rFonts w:ascii="Bookman Old Style" w:hAnsi="Bookman Old Style" w:cs="Calibri"/>
          <w:b/>
        </w:rPr>
        <w:t>/</w:t>
      </w:r>
      <w:r w:rsidRPr="00751AAD">
        <w:rPr>
          <w:rFonts w:ascii="Bookman Old Style" w:hAnsi="Bookman Old Style" w:cs="Calibri"/>
          <w:b/>
        </w:rPr>
        <w:t>__________________________</w:t>
      </w:r>
      <w:r w:rsidR="00A11D65">
        <w:rPr>
          <w:rFonts w:ascii="Bookman Old Style" w:hAnsi="Bookman Old Style" w:cs="Calibri"/>
          <w:b/>
        </w:rPr>
        <w:t>/</w:t>
      </w:r>
    </w:p>
    <w:p w:rsidR="00751AAD" w:rsidRDefault="00751AAD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</w:p>
    <w:p w:rsidR="00726B66" w:rsidRPr="00751AAD" w:rsidRDefault="00726B66" w:rsidP="00726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  <w:b/>
        </w:rPr>
      </w:pPr>
      <w:r w:rsidRPr="00751AAD">
        <w:rPr>
          <w:rFonts w:ascii="Bookman Old Style" w:hAnsi="Bookman Old Style" w:cs="Calibri"/>
          <w:b/>
        </w:rPr>
        <w:t xml:space="preserve">Дата </w:t>
      </w:r>
      <w:r w:rsidR="00A11D65">
        <w:rPr>
          <w:rFonts w:ascii="Bookman Old Style" w:hAnsi="Bookman Old Style" w:cs="Calibri"/>
          <w:b/>
        </w:rPr>
        <w:t xml:space="preserve">  </w:t>
      </w:r>
      <w:r w:rsidRPr="00751AAD">
        <w:rPr>
          <w:rFonts w:ascii="Bookman Old Style" w:hAnsi="Bookman Old Style" w:cs="Calibri"/>
          <w:b/>
        </w:rPr>
        <w:t>“____</w:t>
      </w:r>
      <w:r w:rsidR="00D82B3F" w:rsidRPr="00751AAD">
        <w:rPr>
          <w:rFonts w:ascii="Bookman Old Style" w:hAnsi="Bookman Old Style" w:cs="Calibri"/>
          <w:b/>
        </w:rPr>
        <w:t>__”_________________________201</w:t>
      </w:r>
      <w:r w:rsidR="00D462E0">
        <w:rPr>
          <w:rFonts w:ascii="Bookman Old Style" w:hAnsi="Bookman Old Style" w:cs="Calibri"/>
          <w:b/>
        </w:rPr>
        <w:t>9</w:t>
      </w:r>
      <w:r w:rsidRPr="00751AAD">
        <w:rPr>
          <w:rFonts w:ascii="Bookman Old Style" w:hAnsi="Bookman Old Style" w:cs="Calibri"/>
          <w:b/>
        </w:rPr>
        <w:t>г.</w:t>
      </w:r>
    </w:p>
    <w:p w:rsidR="00726B66" w:rsidRDefault="00726B66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9A35CC">
      <w:pPr>
        <w:spacing w:after="0" w:line="240" w:lineRule="auto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Pr="005A05C0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Приложение №1</w:t>
      </w:r>
      <w:r w:rsidRPr="005A05C0">
        <w:rPr>
          <w:rFonts w:ascii="Bookman Old Style" w:hAnsi="Bookman Old Style"/>
          <w:b/>
        </w:rPr>
        <w:t xml:space="preserve"> к Договору строительного</w:t>
      </w:r>
    </w:p>
    <w:p w:rsidR="001F6DF1" w:rsidRDefault="00EF4CB1" w:rsidP="00EF4CB1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  <w:r w:rsidRPr="005A05C0">
        <w:rPr>
          <w:rFonts w:ascii="Bookman Old Style" w:hAnsi="Bookman Old Style"/>
          <w:b/>
        </w:rPr>
        <w:t xml:space="preserve">подряда </w:t>
      </w:r>
      <w:r w:rsidRPr="002C1949">
        <w:rPr>
          <w:rFonts w:ascii="Bookman Old Style" w:hAnsi="Bookman Old Style"/>
          <w:b/>
          <w:u w:val="single"/>
        </w:rPr>
        <w:t>№</w:t>
      </w:r>
      <w:r w:rsidR="001F6DF1">
        <w:rPr>
          <w:rFonts w:ascii="Bookman Old Style" w:hAnsi="Bookman Old Style"/>
          <w:b/>
          <w:u w:val="single"/>
        </w:rPr>
        <w:t xml:space="preserve"> 64</w:t>
      </w: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  <w:r w:rsidRPr="00EC56C1">
        <w:rPr>
          <w:rFonts w:ascii="Bookman Old Style" w:hAnsi="Bookman Old Style"/>
          <w:b/>
          <w:u w:val="single"/>
        </w:rPr>
        <w:t xml:space="preserve"> от «</w:t>
      </w:r>
      <w:r w:rsidR="001F6DF1">
        <w:rPr>
          <w:rFonts w:ascii="Bookman Old Style" w:hAnsi="Bookman Old Style"/>
          <w:b/>
          <w:u w:val="single"/>
        </w:rPr>
        <w:t>23</w:t>
      </w:r>
      <w:r w:rsidRPr="00EC56C1">
        <w:rPr>
          <w:rFonts w:ascii="Bookman Old Style" w:hAnsi="Bookman Old Style"/>
          <w:b/>
          <w:u w:val="single"/>
        </w:rPr>
        <w:t xml:space="preserve">» </w:t>
      </w:r>
      <w:r w:rsidR="001F6DF1">
        <w:rPr>
          <w:rFonts w:ascii="Bookman Old Style" w:hAnsi="Bookman Old Style"/>
          <w:b/>
          <w:u w:val="single"/>
        </w:rPr>
        <w:t>августа</w:t>
      </w:r>
      <w:r>
        <w:rPr>
          <w:rFonts w:ascii="Bookman Old Style" w:hAnsi="Bookman Old Style"/>
          <w:b/>
          <w:u w:val="single"/>
        </w:rPr>
        <w:t xml:space="preserve"> 201</w:t>
      </w:r>
      <w:r w:rsidR="001F6DF1">
        <w:rPr>
          <w:rFonts w:ascii="Bookman Old Style" w:hAnsi="Bookman Old Style"/>
          <w:b/>
          <w:u w:val="single"/>
        </w:rPr>
        <w:t>9</w:t>
      </w:r>
      <w:r w:rsidRPr="00EC56C1">
        <w:rPr>
          <w:rFonts w:ascii="Bookman Old Style" w:hAnsi="Bookman Old Style"/>
          <w:b/>
          <w:u w:val="single"/>
        </w:rPr>
        <w:t xml:space="preserve"> г.</w:t>
      </w:r>
    </w:p>
    <w:p w:rsidR="00EF4CB1" w:rsidRPr="00A90DDA" w:rsidRDefault="00EF4CB1" w:rsidP="00EF4CB1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EF4CB1" w:rsidRPr="00F31A43" w:rsidRDefault="00F31A43" w:rsidP="00EF4CB1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Планировка и визуализация.</w:t>
      </w: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9A35CC">
      <w:pPr>
        <w:spacing w:after="0" w:line="240" w:lineRule="auto"/>
        <w:rPr>
          <w:rFonts w:ascii="Bookman Old Style" w:hAnsi="Bookman Old Style"/>
          <w:b/>
        </w:rPr>
      </w:pPr>
    </w:p>
    <w:p w:rsidR="009A35CC" w:rsidRDefault="009A35CC" w:rsidP="009A35CC">
      <w:pPr>
        <w:spacing w:after="0" w:line="240" w:lineRule="auto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E72FB" w:rsidRPr="001F6DF1" w:rsidRDefault="001E72FB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Pr="005A05C0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Приложение №2</w:t>
      </w:r>
      <w:r w:rsidRPr="005A05C0">
        <w:rPr>
          <w:rFonts w:ascii="Bookman Old Style" w:hAnsi="Bookman Old Style"/>
          <w:b/>
        </w:rPr>
        <w:t xml:space="preserve"> к Договору строительного</w:t>
      </w: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  <w:r w:rsidRPr="005A05C0">
        <w:rPr>
          <w:rFonts w:ascii="Bookman Old Style" w:hAnsi="Bookman Old Style"/>
          <w:b/>
        </w:rPr>
        <w:t xml:space="preserve">подряда </w:t>
      </w:r>
      <w:r w:rsidRPr="002C1949">
        <w:rPr>
          <w:rFonts w:ascii="Bookman Old Style" w:hAnsi="Bookman Old Style"/>
          <w:b/>
          <w:u w:val="single"/>
        </w:rPr>
        <w:t>№</w:t>
      </w:r>
      <w:r>
        <w:rPr>
          <w:rFonts w:ascii="Bookman Old Style" w:hAnsi="Bookman Old Style"/>
          <w:b/>
          <w:u w:val="single"/>
        </w:rPr>
        <w:t xml:space="preserve"> </w:t>
      </w:r>
      <w:r w:rsidR="001F6DF1">
        <w:rPr>
          <w:rFonts w:ascii="Bookman Old Style" w:hAnsi="Bookman Old Style"/>
          <w:b/>
          <w:u w:val="single"/>
        </w:rPr>
        <w:t>64</w:t>
      </w:r>
      <w:r w:rsidRPr="00EC56C1">
        <w:rPr>
          <w:rFonts w:ascii="Bookman Old Style" w:hAnsi="Bookman Old Style"/>
          <w:b/>
          <w:u w:val="single"/>
        </w:rPr>
        <w:t xml:space="preserve"> от «</w:t>
      </w:r>
      <w:r w:rsidR="001F6DF1">
        <w:rPr>
          <w:rFonts w:ascii="Bookman Old Style" w:hAnsi="Bookman Old Style"/>
          <w:b/>
          <w:u w:val="single"/>
        </w:rPr>
        <w:t>23</w:t>
      </w:r>
      <w:r w:rsidRPr="00EC56C1">
        <w:rPr>
          <w:rFonts w:ascii="Bookman Old Style" w:hAnsi="Bookman Old Style"/>
          <w:b/>
          <w:u w:val="single"/>
        </w:rPr>
        <w:t xml:space="preserve">» </w:t>
      </w:r>
      <w:r w:rsidR="001F6DF1">
        <w:rPr>
          <w:rFonts w:ascii="Bookman Old Style" w:hAnsi="Bookman Old Style"/>
          <w:b/>
          <w:u w:val="single"/>
        </w:rPr>
        <w:t>августа</w:t>
      </w:r>
      <w:r>
        <w:rPr>
          <w:rFonts w:ascii="Bookman Old Style" w:hAnsi="Bookman Old Style"/>
          <w:b/>
          <w:u w:val="single"/>
        </w:rPr>
        <w:t xml:space="preserve"> 201</w:t>
      </w:r>
      <w:r w:rsidR="001F6DF1">
        <w:rPr>
          <w:rFonts w:ascii="Bookman Old Style" w:hAnsi="Bookman Old Style"/>
          <w:b/>
          <w:u w:val="single"/>
        </w:rPr>
        <w:t>9</w:t>
      </w:r>
      <w:r w:rsidRPr="00EC56C1">
        <w:rPr>
          <w:rFonts w:ascii="Bookman Old Style" w:hAnsi="Bookman Old Style"/>
          <w:b/>
          <w:u w:val="single"/>
        </w:rPr>
        <w:t xml:space="preserve"> г.</w:t>
      </w:r>
    </w:p>
    <w:p w:rsidR="00EF4CB1" w:rsidRPr="00A90DDA" w:rsidRDefault="00EF4CB1" w:rsidP="00EF4CB1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EF4CB1" w:rsidRPr="009B742C" w:rsidRDefault="00EF4CB1" w:rsidP="00EF4CB1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Спецификация.</w:t>
      </w:r>
    </w:p>
    <w:tbl>
      <w:tblPr>
        <w:tblW w:w="10739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077"/>
        <w:gridCol w:w="6662"/>
      </w:tblGrid>
      <w:tr w:rsidR="00A2010B" w:rsidTr="0055790C">
        <w:trPr>
          <w:trHeight w:val="351"/>
        </w:trPr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bCs/>
                <w:color w:val="FF0000"/>
              </w:rPr>
            </w:pPr>
            <w:r w:rsidRPr="000D44D4">
              <w:rPr>
                <w:b/>
                <w:bCs/>
                <w:color w:val="FF0000"/>
              </w:rPr>
              <w:t>ЦОКОЛЬНАЯ ЧАСТЬ:</w:t>
            </w:r>
          </w:p>
        </w:tc>
        <w:tc>
          <w:tcPr>
            <w:tcW w:w="6662" w:type="dxa"/>
            <w:shd w:val="pct20" w:color="000000" w:fill="FFFFFF"/>
          </w:tcPr>
          <w:p w:rsidR="00A2010B" w:rsidRPr="00B06D47" w:rsidRDefault="00A2010B" w:rsidP="0055790C">
            <w:pPr>
              <w:rPr>
                <w:b/>
                <w:bCs/>
              </w:rPr>
            </w:pP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 xml:space="preserve">Фундамент </w:t>
            </w:r>
          </w:p>
        </w:tc>
        <w:tc>
          <w:tcPr>
            <w:tcW w:w="6662" w:type="dxa"/>
            <w:shd w:val="pct5" w:color="000000" w:fill="FFFFFF"/>
          </w:tcPr>
          <w:p w:rsidR="00A2010B" w:rsidRPr="00D4798D" w:rsidRDefault="00A2010B" w:rsidP="0055790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Рассчитывается отдельно 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8310CE" w:rsidRDefault="00A2010B" w:rsidP="0055790C">
            <w:r>
              <w:t xml:space="preserve">Гидроизоляция 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pPr>
              <w:rPr>
                <w:b/>
                <w:color w:val="FF0000"/>
              </w:rPr>
            </w:pPr>
            <w:r w:rsidRPr="00FD3AAE">
              <w:rPr>
                <w:highlight w:val="yellow"/>
              </w:rPr>
              <w:t>Гидроизол в три слоя.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Обвязка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 xml:space="preserve">Брус </w:t>
            </w:r>
            <w:r w:rsidRPr="008310CE">
              <w:t xml:space="preserve">150 х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8310CE">
                <w:t>150 мм</w:t>
              </w:r>
            </w:smartTag>
            <w:r w:rsidRPr="008310CE">
              <w:t>.</w:t>
            </w:r>
            <w:r>
              <w:t xml:space="preserve"> в два ряда (Не строганный)  </w:t>
            </w:r>
            <w:r w:rsidRPr="00FD3AAE">
              <w:rPr>
                <w:highlight w:val="yellow"/>
              </w:rPr>
              <w:t>обрабатывается антисептиком.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Балки 2шт по 8ми метрам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Брус </w:t>
            </w:r>
            <w:r w:rsidRPr="008310CE">
              <w:t>1</w:t>
            </w:r>
            <w:r>
              <w:t>0</w:t>
            </w:r>
            <w:r w:rsidRPr="008310CE">
              <w:t xml:space="preserve">0 х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8310CE">
                <w:t>150 мм</w:t>
              </w:r>
            </w:smartTag>
            <w:r w:rsidRPr="008310CE">
              <w:t>.</w:t>
            </w:r>
            <w:r>
              <w:t xml:space="preserve"> (Не строганный) </w:t>
            </w:r>
            <w:r w:rsidRPr="00FD3AAE">
              <w:rPr>
                <w:highlight w:val="yellow"/>
              </w:rPr>
              <w:t>обрабатывается антисептиком.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Лаги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Брус 10</w:t>
            </w:r>
            <w:r w:rsidRPr="008310CE">
              <w:t xml:space="preserve">0 х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8310CE">
                <w:t>150 мм</w:t>
              </w:r>
            </w:smartTag>
            <w:r w:rsidRPr="008310CE">
              <w:t>.</w:t>
            </w:r>
            <w:r>
              <w:t xml:space="preserve"> (Не строганный), шаг не более 600 мм. </w:t>
            </w:r>
            <w:r w:rsidRPr="00FD3AAE">
              <w:rPr>
                <w:highlight w:val="yellow"/>
              </w:rPr>
              <w:t>обрабатывается антисептиком.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C60548" w:rsidRDefault="00A2010B" w:rsidP="0055790C">
            <w:r w:rsidRPr="00C60548">
              <w:t>Черновой пол</w:t>
            </w:r>
          </w:p>
        </w:tc>
        <w:tc>
          <w:tcPr>
            <w:tcW w:w="6662" w:type="dxa"/>
            <w:shd w:val="pct5" w:color="000000" w:fill="FFFFFF"/>
          </w:tcPr>
          <w:p w:rsidR="00A2010B" w:rsidRPr="00C60548" w:rsidRDefault="00A2010B" w:rsidP="0055790C">
            <w:r>
              <w:t>О</w:t>
            </w:r>
            <w:r w:rsidRPr="00C60548">
              <w:t>брезная доска 20 мм</w:t>
            </w:r>
            <w:r>
              <w:t xml:space="preserve"> уложенная максимально всплошную. </w:t>
            </w:r>
            <w:r w:rsidRPr="00FD3AAE">
              <w:rPr>
                <w:highlight w:val="yellow"/>
              </w:rPr>
              <w:t>обрабатывается антисептиком.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Ветроизоляция</w:t>
            </w:r>
          </w:p>
        </w:tc>
        <w:tc>
          <w:tcPr>
            <w:tcW w:w="6662" w:type="dxa"/>
            <w:shd w:val="pct20" w:color="000000" w:fill="FFFFFF"/>
          </w:tcPr>
          <w:p w:rsidR="00A2010B" w:rsidRPr="0001381C" w:rsidRDefault="00A2010B" w:rsidP="0055790C">
            <w:r>
              <w:t>Ондутис «А» (или аналоги)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201FDE" w:rsidRDefault="00A2010B" w:rsidP="0055790C">
            <w:r>
              <w:t>Утеплитель</w:t>
            </w:r>
            <w:r w:rsidRPr="000D44D4">
              <w:rPr>
                <w:lang w:val="en-US"/>
              </w:rPr>
              <w:t xml:space="preserve"> </w:t>
            </w:r>
            <w:r>
              <w:t>(минеральная вата)</w:t>
            </w:r>
          </w:p>
        </w:tc>
        <w:tc>
          <w:tcPr>
            <w:tcW w:w="6662" w:type="dxa"/>
            <w:shd w:val="pct5" w:color="000000" w:fill="FFFFFF"/>
          </w:tcPr>
          <w:p w:rsidR="00A2010B" w:rsidRPr="000D44D4" w:rsidRDefault="00A2010B" w:rsidP="0055790C">
            <w:pPr>
              <w:rPr>
                <w:lang w:val="en-US"/>
              </w:rPr>
            </w:pPr>
            <w:r>
              <w:t xml:space="preserve">Рулонный </w:t>
            </w:r>
            <w:r w:rsidRPr="000D44D4">
              <w:rPr>
                <w:lang w:val="en-US"/>
              </w:rPr>
              <w:t>ISOVER</w:t>
            </w:r>
            <w:r>
              <w:t xml:space="preserve"> - 10</w:t>
            </w:r>
            <w:r w:rsidRPr="008310CE">
              <w:t>0 мм.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Пароизоляция</w:t>
            </w:r>
          </w:p>
        </w:tc>
        <w:tc>
          <w:tcPr>
            <w:tcW w:w="6662" w:type="dxa"/>
            <w:shd w:val="pct20" w:color="000000" w:fill="FFFFFF"/>
          </w:tcPr>
          <w:p w:rsidR="00A2010B" w:rsidRPr="0001381C" w:rsidRDefault="00A2010B" w:rsidP="0055790C">
            <w:r>
              <w:t>Ондутис «В» (или аналоги)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Полы 1- го этажа</w:t>
            </w:r>
          </w:p>
        </w:tc>
        <w:tc>
          <w:tcPr>
            <w:tcW w:w="6662" w:type="dxa"/>
            <w:shd w:val="pct5" w:color="000000" w:fill="FFFFFF"/>
          </w:tcPr>
          <w:p w:rsidR="00A2010B" w:rsidRPr="00D92750" w:rsidRDefault="00A2010B" w:rsidP="0055790C">
            <w:r>
              <w:t>Половая шпунтованная доска камерной сушки 27</w:t>
            </w:r>
            <w:r w:rsidRPr="008310CE">
              <w:t xml:space="preserve"> мм.</w:t>
            </w:r>
            <w:r>
              <w:t xml:space="preserve"> (Фиксируется на саморезы каждая пятая доска).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>СТЕНЫ 1-й этаж: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Стены (</w:t>
            </w:r>
            <w:r w:rsidRPr="008310CE">
              <w:t>1</w:t>
            </w:r>
            <w:r>
              <w:t>9</w:t>
            </w:r>
            <w:r w:rsidRPr="002D217D">
              <w:t xml:space="preserve"> рядов </w:t>
            </w:r>
            <w:r>
              <w:t xml:space="preserve">профилированного </w:t>
            </w:r>
            <w:r w:rsidRPr="002D217D">
              <w:t>бруса</w:t>
            </w:r>
            <w:r>
              <w:t xml:space="preserve"> </w:t>
            </w:r>
            <w:r w:rsidRPr="000D44D4">
              <w:rPr>
                <w:lang w:val="en-US"/>
              </w:rPr>
              <w:t>L</w:t>
            </w:r>
            <w:r w:rsidRPr="00626807">
              <w:t>=</w:t>
            </w:r>
            <w:r>
              <w:t>14см.</w:t>
            </w:r>
            <w:r w:rsidRPr="002D217D">
              <w:t>)</w:t>
            </w:r>
          </w:p>
          <w:p w:rsidR="00A2010B" w:rsidRDefault="00A2010B" w:rsidP="0055790C">
            <w:r>
              <w:t xml:space="preserve">Высота потолка – </w:t>
            </w:r>
            <w:r w:rsidRPr="008310CE">
              <w:t>2,</w:t>
            </w:r>
            <w:r>
              <w:t>5</w:t>
            </w:r>
            <w:r w:rsidRPr="008310CE">
              <w:t xml:space="preserve"> м.</w:t>
            </w:r>
          </w:p>
          <w:p w:rsidR="00A2010B" w:rsidRDefault="00A2010B" w:rsidP="0055790C"/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Брус строганный, профилированный </w:t>
            </w:r>
            <w:r w:rsidRPr="00FD3AAE">
              <w:rPr>
                <w:highlight w:val="yellow"/>
              </w:rPr>
              <w:t>камерной сушки</w:t>
            </w:r>
            <w:r>
              <w:t xml:space="preserve"> размером </w:t>
            </w:r>
            <w:r w:rsidRPr="008310CE">
              <w:t>1</w:t>
            </w:r>
            <w:r>
              <w:t>5</w:t>
            </w:r>
            <w:r w:rsidRPr="008310CE">
              <w:t xml:space="preserve">0 х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8310CE">
                <w:t>150 мм</w:t>
              </w:r>
            </w:smartTag>
            <w:r w:rsidRPr="008310CE">
              <w:t>.</w:t>
            </w:r>
            <w:r>
              <w:t xml:space="preserve"> (В чистоте 14</w:t>
            </w:r>
            <w:r w:rsidRPr="008310CE">
              <w:t xml:space="preserve">0 х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8310CE">
                <w:t>140 мм</w:t>
              </w:r>
            </w:smartTag>
            <w:r w:rsidRPr="008310CE">
              <w:t>.)</w:t>
            </w:r>
            <w:r>
              <w:t xml:space="preserve"> профиль прямой,  уложенный на джутовое полотно, запиленный в углах в «тёплый угол» и собранный на </w:t>
            </w:r>
            <w:r w:rsidRPr="00FD3AAE">
              <w:rPr>
                <w:highlight w:val="yellow"/>
              </w:rPr>
              <w:t xml:space="preserve">берёзовый нагель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FD3AAE">
                <w:rPr>
                  <w:highlight w:val="yellow"/>
                </w:rPr>
                <w:t>200</w:t>
              </w:r>
              <w:r>
                <w:t xml:space="preserve"> мм</w:t>
              </w:r>
            </w:smartTag>
            <w:r>
              <w:t xml:space="preserve"> с утапливаем в брус на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>
              <w:t>. Допускается стыковка бруса по всему периметру дома на усмотрение строителей.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/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 xml:space="preserve">ПЕРЕГОРОДКИ 1-й этаж: 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877094" w:rsidRDefault="00A2010B" w:rsidP="0055790C">
            <w:r w:rsidRPr="008B77EF">
              <w:t>Перегор</w:t>
            </w:r>
            <w:r>
              <w:t xml:space="preserve">одки </w:t>
            </w:r>
            <w:r w:rsidRPr="00877094">
              <w:t>впил</w:t>
            </w:r>
            <w:r>
              <w:t>и</w:t>
            </w:r>
            <w:r w:rsidRPr="00877094">
              <w:t>ваются в основные стены.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 xml:space="preserve">Брус профилированный </w:t>
            </w:r>
            <w:r w:rsidRPr="00FD3AAE">
              <w:rPr>
                <w:highlight w:val="yellow"/>
              </w:rPr>
              <w:t>камерной сушки</w:t>
            </w:r>
            <w:r>
              <w:t xml:space="preserve"> 100 х 150 мм (в чистоте 90 х </w:t>
            </w:r>
            <w:smartTag w:uri="urn:schemas-microsoft-com:office:smarttags" w:element="metricconverter">
              <w:smartTagPr>
                <w:attr w:name="ProductID" w:val="140 мм"/>
              </w:smartTagPr>
              <w:r>
                <w:t>140 мм</w:t>
              </w:r>
            </w:smartTag>
            <w:r>
              <w:t>.) в перегородки между кухней и гостиной вырезается проем под печь 1,5х3,0 м.</w:t>
            </w:r>
          </w:p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8B77EF" w:rsidRDefault="00A2010B" w:rsidP="0055790C">
            <w:r>
              <w:t>Межвенцовый утеплитель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Нет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ED5543" w:rsidRDefault="00A2010B" w:rsidP="0055790C">
            <w:pPr>
              <w:rPr>
                <w:highlight w:val="yellow"/>
              </w:rPr>
            </w:pPr>
            <w:r w:rsidRPr="008310CE">
              <w:rPr>
                <w:b/>
                <w:color w:val="FF0000"/>
              </w:rPr>
              <w:lastRenderedPageBreak/>
              <w:t xml:space="preserve">МАТИЦА (потолочная): </w:t>
            </w:r>
          </w:p>
        </w:tc>
        <w:tc>
          <w:tcPr>
            <w:tcW w:w="6662" w:type="dxa"/>
            <w:shd w:val="pct5" w:color="000000" w:fill="FFFFFF"/>
          </w:tcPr>
          <w:p w:rsidR="00A2010B" w:rsidRPr="008310CE" w:rsidRDefault="00A2010B" w:rsidP="0055790C">
            <w:r w:rsidRPr="008310CE">
              <w:t>Брус строганый профилированный 100 х 150 мм</w:t>
            </w:r>
          </w:p>
          <w:p w:rsidR="00A2010B" w:rsidRPr="00ED5543" w:rsidRDefault="00A2010B" w:rsidP="0055790C">
            <w:pPr>
              <w:rPr>
                <w:highlight w:val="yellow"/>
              </w:rPr>
            </w:pP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>ПОТОЛОК (перекрытие):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Отделка чистовая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Евро-вагонка камерной сушки сорт АВ</w:t>
            </w:r>
            <w:r w:rsidRPr="003D3401">
              <w:t>,</w:t>
            </w:r>
            <w:r>
              <w:t xml:space="preserve"> толщиной 12,5-16 мм.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D92750" w:rsidRDefault="00A2010B" w:rsidP="0055790C">
            <w:r>
              <w:t>Межэтажный утеплитель (минеральная вата)</w:t>
            </w:r>
          </w:p>
        </w:tc>
        <w:tc>
          <w:tcPr>
            <w:tcW w:w="6662" w:type="dxa"/>
            <w:shd w:val="pct20" w:color="000000" w:fill="FFFFFF"/>
          </w:tcPr>
          <w:p w:rsidR="00A2010B" w:rsidRPr="00D92750" w:rsidRDefault="00A2010B" w:rsidP="0055790C">
            <w:r>
              <w:t xml:space="preserve">Рулонный </w:t>
            </w:r>
            <w:r w:rsidRPr="000D44D4">
              <w:rPr>
                <w:lang w:val="en-US"/>
              </w:rPr>
              <w:t>ISOVER</w:t>
            </w:r>
            <w:r>
              <w:t xml:space="preserve"> – </w:t>
            </w:r>
            <w:r w:rsidRPr="00CA694C">
              <w:t>100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Пароизоляция</w:t>
            </w:r>
          </w:p>
        </w:tc>
        <w:tc>
          <w:tcPr>
            <w:tcW w:w="6662" w:type="dxa"/>
            <w:shd w:val="pct5" w:color="000000" w:fill="FFFFFF"/>
          </w:tcPr>
          <w:p w:rsidR="00A2010B" w:rsidRPr="0001381C" w:rsidRDefault="00A2010B" w:rsidP="0055790C">
            <w:r>
              <w:t>Ондутис «В» (или аналоги)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C01A36" w:rsidRDefault="00A2010B" w:rsidP="0055790C">
            <w:r>
              <w:t>Потолочн</w:t>
            </w:r>
            <w:r w:rsidRPr="00727D70">
              <w:t>ое перекрытие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 xml:space="preserve">Брус 40 х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t>150 мм</w:t>
              </w:r>
            </w:smartTag>
            <w:r>
              <w:t>. (Не строганный), шаг не более 800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 xml:space="preserve">МАНСАРДА: 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Каркас мансарды (силовая часть)</w:t>
            </w:r>
          </w:p>
        </w:tc>
        <w:tc>
          <w:tcPr>
            <w:tcW w:w="6662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 xml:space="preserve">Брус 40 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D3AAE">
                <w:rPr>
                  <w:highlight w:val="yellow"/>
                </w:rPr>
                <w:t>100 мм</w:t>
              </w:r>
            </w:smartTag>
            <w:r w:rsidRPr="00FD3AAE">
              <w:rPr>
                <w:highlight w:val="yellow"/>
              </w:rPr>
              <w:t>. (Не строганный)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Лаги 2-го этажа</w:t>
            </w:r>
          </w:p>
        </w:tc>
        <w:tc>
          <w:tcPr>
            <w:tcW w:w="6662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Брус 40 х 150 мм. (Не строганный), шаг не более 400 мм.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Высота потолка 2-й этаж</w:t>
            </w:r>
          </w:p>
        </w:tc>
        <w:tc>
          <w:tcPr>
            <w:tcW w:w="6662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2,3 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Потолок обшивка</w:t>
            </w:r>
          </w:p>
        </w:tc>
        <w:tc>
          <w:tcPr>
            <w:tcW w:w="6662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нет.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Стены обшивка</w:t>
            </w:r>
          </w:p>
        </w:tc>
        <w:tc>
          <w:tcPr>
            <w:tcW w:w="6662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нет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Утепление (минеральная вата)</w:t>
            </w:r>
          </w:p>
        </w:tc>
        <w:tc>
          <w:tcPr>
            <w:tcW w:w="6662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нет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Пароизоляция</w:t>
            </w:r>
          </w:p>
        </w:tc>
        <w:tc>
          <w:tcPr>
            <w:tcW w:w="6662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нет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Пол 2-го этажа</w:t>
            </w:r>
          </w:p>
        </w:tc>
        <w:tc>
          <w:tcPr>
            <w:tcW w:w="6662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Половая шпунтованная доска камерной сушки 27 мм. (Фиксируется на саморезы каждая пятая доска)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>КРЫША:</w:t>
            </w:r>
            <w:r>
              <w:rPr>
                <w:b/>
                <w:color w:val="FF0000"/>
              </w:rPr>
              <w:t xml:space="preserve"> ломаная, четырёхскатная высота вконьке 3,7 м.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Стропильная система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Брус </w:t>
            </w:r>
            <w:r w:rsidRPr="00CA694C">
              <w:t xml:space="preserve">40 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A694C">
                <w:t>100 мм</w:t>
              </w:r>
            </w:smartTag>
            <w:r w:rsidRPr="00CA694C">
              <w:t>.</w:t>
            </w:r>
            <w:r>
              <w:t xml:space="preserve"> (Не строганный) шаг не более 800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Ветроизоляция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Ондутис «А» или аналоги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 xml:space="preserve">Контр-обрешётка 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Рейка 50х20 мм.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C60548" w:rsidRDefault="00A2010B" w:rsidP="0055790C">
            <w:r>
              <w:t>Обрешётка</w:t>
            </w:r>
          </w:p>
        </w:tc>
        <w:tc>
          <w:tcPr>
            <w:tcW w:w="6662" w:type="dxa"/>
            <w:shd w:val="pct20" w:color="000000" w:fill="FFFFFF"/>
          </w:tcPr>
          <w:p w:rsidR="00A2010B" w:rsidRPr="00C60548" w:rsidRDefault="00A2010B" w:rsidP="0055790C">
            <w:r>
              <w:t>О</w:t>
            </w:r>
            <w:r w:rsidRPr="00C60548">
              <w:t xml:space="preserve">брезная доска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60548">
                <w:t>20 мм</w:t>
              </w:r>
            </w:smartTag>
            <w:r>
              <w:t>. (2-й сорт) с шагом 300-400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C60548" w:rsidRDefault="00A2010B" w:rsidP="0055790C">
            <w:r>
              <w:t>Кровельное покрытие</w:t>
            </w:r>
          </w:p>
        </w:tc>
        <w:tc>
          <w:tcPr>
            <w:tcW w:w="6662" w:type="dxa"/>
            <w:shd w:val="pct5" w:color="000000" w:fill="FFFFFF"/>
          </w:tcPr>
          <w:p w:rsidR="00A2010B" w:rsidRPr="007A6DF0" w:rsidRDefault="00A2010B" w:rsidP="0055790C">
            <w:r w:rsidRPr="00FD3AAE">
              <w:rPr>
                <w:highlight w:val="yellow"/>
              </w:rPr>
              <w:t>Металлочерепица цвет зелёный.</w:t>
            </w:r>
          </w:p>
        </w:tc>
      </w:tr>
      <w:tr w:rsidR="00A2010B" w:rsidTr="0055790C">
        <w:trPr>
          <w:trHeight w:val="280"/>
        </w:trPr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>ФРОНТОНЫ: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rPr>
          <w:trHeight w:val="280"/>
        </w:trPr>
        <w:tc>
          <w:tcPr>
            <w:tcW w:w="4077" w:type="dxa"/>
            <w:shd w:val="pct5" w:color="000000" w:fill="FFFFFF"/>
          </w:tcPr>
          <w:p w:rsidR="00A2010B" w:rsidRPr="00E34C6E" w:rsidRDefault="00A2010B" w:rsidP="0055790C">
            <w:r>
              <w:t>Каркас  (силовая часть)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Брус </w:t>
            </w:r>
            <w:r w:rsidRPr="00CA694C">
              <w:t xml:space="preserve">40 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A694C">
                <w:t>100 мм</w:t>
              </w:r>
            </w:smartTag>
            <w:r w:rsidRPr="00CA694C">
              <w:t>.</w:t>
            </w:r>
            <w:r>
              <w:t xml:space="preserve"> (Не строганный)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D41772" w:rsidRDefault="00A2010B" w:rsidP="0055790C">
            <w:r>
              <w:t>Наружная отделка</w:t>
            </w:r>
          </w:p>
        </w:tc>
        <w:tc>
          <w:tcPr>
            <w:tcW w:w="6662" w:type="dxa"/>
            <w:shd w:val="pct20" w:color="000000" w:fill="FFFFFF"/>
          </w:tcPr>
          <w:p w:rsidR="00A2010B" w:rsidRPr="003D3401" w:rsidRDefault="00A2010B" w:rsidP="0055790C">
            <w:r w:rsidRPr="00FD3AAE">
              <w:rPr>
                <w:highlight w:val="yellow"/>
              </w:rPr>
              <w:t xml:space="preserve">Имитация бруса 25 мм..  камерной сушки толщиной 25 мм сорта </w:t>
            </w:r>
            <w:r w:rsidRPr="00FD3AAE">
              <w:rPr>
                <w:highlight w:val="yellow"/>
              </w:rPr>
              <w:lastRenderedPageBreak/>
              <w:t>АВ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D41772" w:rsidRDefault="00A2010B" w:rsidP="0055790C">
            <w:r>
              <w:lastRenderedPageBreak/>
              <w:t>Гидроизоляция</w:t>
            </w:r>
          </w:p>
        </w:tc>
        <w:tc>
          <w:tcPr>
            <w:tcW w:w="6662" w:type="dxa"/>
            <w:shd w:val="pct5" w:color="000000" w:fill="FFFFFF"/>
          </w:tcPr>
          <w:p w:rsidR="00A2010B" w:rsidRPr="0001381C" w:rsidRDefault="00A2010B" w:rsidP="0055790C">
            <w:r>
              <w:t>Ондутис «А» (или аналоги)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Утепление (минеральная вата)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 xml:space="preserve">нет 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Пароизоляция</w:t>
            </w:r>
          </w:p>
        </w:tc>
        <w:tc>
          <w:tcPr>
            <w:tcW w:w="6662" w:type="dxa"/>
            <w:shd w:val="pct5" w:color="000000" w:fill="FFFFFF"/>
          </w:tcPr>
          <w:p w:rsidR="00A2010B" w:rsidRPr="0001381C" w:rsidRDefault="00A2010B" w:rsidP="0055790C">
            <w:r>
              <w:t>нет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Внутренняя отделка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нет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0D44D4">
              <w:rPr>
                <w:b/>
                <w:color w:val="FF0000"/>
              </w:rPr>
              <w:t>ПОДНЕБЕСНИКИ: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 w:rsidRPr="00FD3AAE">
              <w:rPr>
                <w:highlight w:val="yellow"/>
              </w:rPr>
              <w:t>Шириной 50</w:t>
            </w:r>
            <w:r>
              <w:t xml:space="preserve"> см.  из вагонки камерной сушки сорт АВ толщиной 14-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t>16 мм</w:t>
              </w:r>
            </w:smartTag>
            <w:r>
              <w:t>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  <w:color w:val="FF0000"/>
              </w:rPr>
            </w:pPr>
            <w:r w:rsidRPr="00113E26">
              <w:rPr>
                <w:b/>
                <w:color w:val="FF0000"/>
              </w:rPr>
              <w:t>ТЕРРАСА:</w:t>
            </w:r>
            <w:r>
              <w:rPr>
                <w:b/>
                <w:color w:val="FF0000"/>
              </w:rPr>
              <w:t xml:space="preserve"> 3х1,2 м.</w:t>
            </w:r>
          </w:p>
        </w:tc>
        <w:tc>
          <w:tcPr>
            <w:tcW w:w="6662" w:type="dxa"/>
            <w:shd w:val="pct20" w:color="000000" w:fill="FFFFFF"/>
          </w:tcPr>
          <w:p w:rsidR="00A2010B" w:rsidRPr="000D44D4" w:rsidRDefault="00A2010B" w:rsidP="0055790C">
            <w:pPr>
              <w:rPr>
                <w:b/>
              </w:rPr>
            </w:pP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0D44D4" w:rsidRDefault="00A2010B" w:rsidP="0055790C">
            <w:pPr>
              <w:rPr>
                <w:highlight w:val="yellow"/>
              </w:rPr>
            </w:pPr>
            <w:r w:rsidRPr="0002129D">
              <w:t>Стропильная система</w:t>
            </w:r>
          </w:p>
        </w:tc>
        <w:tc>
          <w:tcPr>
            <w:tcW w:w="6662" w:type="dxa"/>
            <w:shd w:val="pct5" w:color="000000" w:fill="FFFFFF"/>
          </w:tcPr>
          <w:p w:rsidR="00A2010B" w:rsidRPr="0002129D" w:rsidRDefault="00A2010B" w:rsidP="0055790C">
            <w:r w:rsidRPr="0002129D">
              <w:t>Брус 40 х 100 мм. (не строган</w:t>
            </w:r>
            <w:r>
              <w:t>н</w:t>
            </w:r>
            <w:r w:rsidRPr="0002129D">
              <w:t>ый)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02129D" w:rsidRDefault="00A2010B" w:rsidP="0055790C">
            <w:r>
              <w:t>Обрешётка</w:t>
            </w:r>
          </w:p>
        </w:tc>
        <w:tc>
          <w:tcPr>
            <w:tcW w:w="6662" w:type="dxa"/>
            <w:shd w:val="pct20" w:color="000000" w:fill="FFFFFF"/>
          </w:tcPr>
          <w:p w:rsidR="00A2010B" w:rsidRPr="0002129D" w:rsidRDefault="00A2010B" w:rsidP="0055790C">
            <w:r>
              <w:t>О</w:t>
            </w:r>
            <w:r w:rsidRPr="00C60548">
              <w:t>брезная доска 20 мм</w:t>
            </w:r>
            <w:r w:rsidRPr="003D3401">
              <w:t xml:space="preserve"> </w:t>
            </w:r>
            <w:r>
              <w:t>с шагом 300-400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Кровля односкатная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 w:rsidRPr="000D44D4">
              <w:rPr>
                <w:b/>
              </w:rPr>
              <w:t>Соответствует дому!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4E793D" w:rsidRDefault="00A2010B" w:rsidP="0055790C">
            <w:r w:rsidRPr="004E793D">
              <w:t>Силовая часть (стойка)</w:t>
            </w:r>
          </w:p>
        </w:tc>
        <w:tc>
          <w:tcPr>
            <w:tcW w:w="6662" w:type="dxa"/>
            <w:shd w:val="pct20" w:color="000000" w:fill="FFFFFF"/>
          </w:tcPr>
          <w:p w:rsidR="00A2010B" w:rsidRPr="004E793D" w:rsidRDefault="00A2010B" w:rsidP="0055790C">
            <w:r w:rsidRPr="004E793D">
              <w:t xml:space="preserve">Брус 100 х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E793D">
                <w:t>150 мм</w:t>
              </w:r>
            </w:smartTag>
            <w:r>
              <w:t>. (Строганный)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4E793D" w:rsidRDefault="00A2010B" w:rsidP="0055790C">
            <w:r w:rsidRPr="004E793D">
              <w:t>Потолок</w:t>
            </w:r>
          </w:p>
        </w:tc>
        <w:tc>
          <w:tcPr>
            <w:tcW w:w="6662" w:type="dxa"/>
            <w:shd w:val="pct5" w:color="000000" w:fill="FFFFFF"/>
          </w:tcPr>
          <w:p w:rsidR="00A2010B" w:rsidRPr="004E793D" w:rsidRDefault="00A2010B" w:rsidP="0055790C">
            <w:r w:rsidRPr="004E793D">
              <w:t xml:space="preserve">Вагонка камерной сушки сорт </w:t>
            </w:r>
            <w:r>
              <w:t>А</w:t>
            </w:r>
            <w:r w:rsidRPr="004E793D">
              <w:t>В толщиной 12,5</w:t>
            </w:r>
            <w:r>
              <w:t xml:space="preserve">-16 </w:t>
            </w:r>
            <w:r w:rsidRPr="004E793D">
              <w:t xml:space="preserve"> мм.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4E793D" w:rsidRDefault="00A2010B" w:rsidP="0055790C">
            <w:r>
              <w:t>Гидроизоляция</w:t>
            </w:r>
          </w:p>
        </w:tc>
        <w:tc>
          <w:tcPr>
            <w:tcW w:w="6662" w:type="dxa"/>
            <w:shd w:val="pct20" w:color="000000" w:fill="FFFFFF"/>
          </w:tcPr>
          <w:p w:rsidR="00A2010B" w:rsidRPr="004E793D" w:rsidRDefault="00A2010B" w:rsidP="0055790C">
            <w:r>
              <w:t>Нет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4E793D" w:rsidRDefault="00A2010B" w:rsidP="0055790C">
            <w:r w:rsidRPr="004E793D">
              <w:t>Балясины</w:t>
            </w:r>
          </w:p>
        </w:tc>
        <w:tc>
          <w:tcPr>
            <w:tcW w:w="6662" w:type="dxa"/>
            <w:shd w:val="pct5" w:color="000000" w:fill="FFFFFF"/>
          </w:tcPr>
          <w:p w:rsidR="00A2010B" w:rsidRPr="004E793D" w:rsidRDefault="00A2010B" w:rsidP="0055790C">
            <w:r w:rsidRPr="004E793D">
              <w:t xml:space="preserve">Плоские для уличной установки шириной 120 </w:t>
            </w:r>
            <w:smartTag w:uri="urn:schemas-microsoft-com:office:smarttags" w:element="metricconverter">
              <w:smartTagPr>
                <w:attr w:name="ProductID" w:val="-150 мм"/>
              </w:smartTagPr>
              <w:r w:rsidRPr="004E793D">
                <w:t>-150 мм</w:t>
              </w:r>
            </w:smartTag>
            <w:r w:rsidRPr="004E793D">
              <w:t>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4E793D" w:rsidRDefault="00A2010B" w:rsidP="0055790C">
            <w:r w:rsidRPr="004E793D">
              <w:t>Перила</w:t>
            </w:r>
          </w:p>
        </w:tc>
        <w:tc>
          <w:tcPr>
            <w:tcW w:w="6662" w:type="dxa"/>
            <w:shd w:val="pct20" w:color="000000" w:fill="FFFFFF"/>
          </w:tcPr>
          <w:p w:rsidR="00A2010B" w:rsidRPr="004E793D" w:rsidRDefault="00A2010B" w:rsidP="0055790C">
            <w:r w:rsidRPr="004E793D">
              <w:t xml:space="preserve">Брус 40 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4E793D">
                <w:t>100 мм</w:t>
              </w:r>
            </w:smartTag>
            <w:r w:rsidRPr="004E793D">
              <w:t>. (Строганый).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4E793D" w:rsidRDefault="00A2010B" w:rsidP="0055790C">
            <w:r>
              <w:t>Полы чистовые</w:t>
            </w:r>
          </w:p>
        </w:tc>
        <w:tc>
          <w:tcPr>
            <w:tcW w:w="6662" w:type="dxa"/>
            <w:shd w:val="pct20" w:color="000000" w:fill="FFFFFF"/>
          </w:tcPr>
          <w:p w:rsidR="00A2010B" w:rsidRPr="004E793D" w:rsidRDefault="00A2010B" w:rsidP="0055790C">
            <w:r>
              <w:t>Половая шпунтованная доска камерной сушки 27</w:t>
            </w:r>
            <w:r w:rsidRPr="00CA694C">
              <w:t xml:space="preserve"> мм.</w:t>
            </w:r>
            <w:r>
              <w:t xml:space="preserve"> (Фиксируется на саморезы каждая пятая доска)</w:t>
            </w:r>
          </w:p>
        </w:tc>
      </w:tr>
      <w:tr w:rsidR="00A2010B" w:rsidTr="0055790C">
        <w:trPr>
          <w:trHeight w:val="325"/>
        </w:trPr>
        <w:tc>
          <w:tcPr>
            <w:tcW w:w="4077" w:type="dxa"/>
            <w:shd w:val="pct5" w:color="000000" w:fill="FFFFFF"/>
          </w:tcPr>
          <w:p w:rsidR="00A2010B" w:rsidRPr="00D4798D" w:rsidRDefault="00A2010B" w:rsidP="0055790C">
            <w:pPr>
              <w:rPr>
                <w:b/>
              </w:rPr>
            </w:pPr>
            <w:r w:rsidRPr="00D4798D">
              <w:rPr>
                <w:b/>
                <w:color w:val="FF0000"/>
              </w:rPr>
              <w:t>ЛЕСТНИЦА ЗАХОДНАЯ в дом: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/>
        </w:tc>
      </w:tr>
      <w:tr w:rsidR="00A2010B" w:rsidTr="0055790C">
        <w:trPr>
          <w:trHeight w:val="325"/>
        </w:trPr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Тетива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Доска/брус/проф.брус</w:t>
            </w:r>
          </w:p>
        </w:tc>
      </w:tr>
      <w:tr w:rsidR="00A2010B" w:rsidTr="0055790C">
        <w:trPr>
          <w:trHeight w:val="325"/>
        </w:trPr>
        <w:tc>
          <w:tcPr>
            <w:tcW w:w="4077" w:type="dxa"/>
            <w:shd w:val="pct20" w:color="000000" w:fill="FFFFFF"/>
          </w:tcPr>
          <w:p w:rsidR="00A2010B" w:rsidRPr="00B15993" w:rsidRDefault="00A2010B" w:rsidP="0055790C">
            <w:r>
              <w:t>Ступени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Доска 150х40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D4798D" w:rsidRDefault="00A2010B" w:rsidP="0055790C">
            <w:pPr>
              <w:rPr>
                <w:b/>
                <w:color w:val="FF0000"/>
              </w:rPr>
            </w:pPr>
            <w:r w:rsidRPr="00D4798D">
              <w:rPr>
                <w:b/>
                <w:color w:val="FF0000"/>
              </w:rPr>
              <w:t>СТОЛЯРНЫЕ ИЗДЕЛИЯ: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Окно 0,9 х 0,9 м. (стандарт)- 8 шт.</w:t>
            </w:r>
          </w:p>
        </w:tc>
        <w:tc>
          <w:tcPr>
            <w:tcW w:w="6662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Деревянное (половина открывается), застеклённое (двойное стекло) с фурнитурой. Перед установкой устанавливаются обсадные ройки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Окно 0,45 х 0,45 м (стандарт)- 2  шт.</w:t>
            </w:r>
          </w:p>
        </w:tc>
        <w:tc>
          <w:tcPr>
            <w:tcW w:w="6662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Деревянное, застеклённое (двойное стекло) с фурнитурой. Перед установкой устанавливаются обсадные ройки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Дверь входная металлическая</w:t>
            </w:r>
            <w:r w:rsidRPr="00FD3AAE">
              <w:rPr>
                <w:highlight w:val="yellow"/>
                <w:lang w:val="en-US"/>
              </w:rPr>
              <w:t>-</w:t>
            </w:r>
            <w:r w:rsidRPr="00FD3AAE">
              <w:rPr>
                <w:highlight w:val="yellow"/>
              </w:rPr>
              <w:t xml:space="preserve"> 1 шт.</w:t>
            </w:r>
          </w:p>
        </w:tc>
        <w:tc>
          <w:tcPr>
            <w:tcW w:w="6662" w:type="dxa"/>
            <w:shd w:val="pct20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С замком и глазком Российского производства утепленная . (класс «эконом») открывание согласно проекта. Перед установкой устанавливаются обсадные ройки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lastRenderedPageBreak/>
              <w:t>Двери межкомнатные 800мм- 4 шт.</w:t>
            </w:r>
          </w:p>
        </w:tc>
        <w:tc>
          <w:tcPr>
            <w:tcW w:w="6662" w:type="dxa"/>
            <w:shd w:val="pct5" w:color="000000" w:fill="FFFFFF"/>
          </w:tcPr>
          <w:p w:rsidR="00A2010B" w:rsidRPr="00FD3AAE" w:rsidRDefault="00A2010B" w:rsidP="0055790C">
            <w:pPr>
              <w:rPr>
                <w:highlight w:val="yellow"/>
              </w:rPr>
            </w:pPr>
            <w:r w:rsidRPr="00FD3AAE">
              <w:rPr>
                <w:highlight w:val="yellow"/>
              </w:rPr>
              <w:t>Филенчатые глухие на петлях без фурнитуры (замка и ручек) Перед установкой устанавливаются обсадные ройки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D4798D" w:rsidRDefault="00A2010B" w:rsidP="0055790C">
            <w:pPr>
              <w:rPr>
                <w:b/>
                <w:color w:val="FF0000"/>
              </w:rPr>
            </w:pPr>
            <w:r w:rsidRPr="00D4798D">
              <w:rPr>
                <w:b/>
                <w:color w:val="FF0000"/>
              </w:rPr>
              <w:t>ЛЕСТНИЦА МЕЖЭТАЖНАЯ: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FE08E5" w:rsidRDefault="00A2010B" w:rsidP="0055790C">
            <w:r>
              <w:t>Тип лестницы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 xml:space="preserve">Согласно проекту - </w:t>
            </w:r>
            <w:r w:rsidRPr="00113E26">
              <w:t>одномаршевая шириной 800</w:t>
            </w:r>
            <w:r>
              <w:t>-1000</w:t>
            </w:r>
            <w:r w:rsidRPr="00113E26">
              <w:t xml:space="preserve"> мм.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3433E7" w:rsidRDefault="00A2010B" w:rsidP="0055790C">
            <w:r>
              <w:t>Тетива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Брус 100 х 150 мм. (Строганный)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3433E7" w:rsidRDefault="00A2010B" w:rsidP="0055790C">
            <w:r>
              <w:t>Ступени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 xml:space="preserve">Брус 40 х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t>200 мм</w:t>
              </w:r>
            </w:smartTag>
            <w:r>
              <w:t>. (Строганный)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3433E7" w:rsidRDefault="00A2010B" w:rsidP="0055790C">
            <w:r>
              <w:t>Балясины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Точёные 40 х 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t>40 мм</w:t>
              </w:r>
            </w:smartTag>
            <w:r>
              <w:t>. (Хвойные породы дерева)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3433E7" w:rsidRDefault="00A2010B" w:rsidP="0055790C">
            <w:r>
              <w:t>Поручень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Перила фигурные заводского изготовления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Столб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Точёный заводского изготовления 90 х </w:t>
            </w:r>
            <w:smartTag w:uri="urn:schemas-microsoft-com:office:smarttags" w:element="metricconverter">
              <w:smartTagPr>
                <w:attr w:name="ProductID" w:val="90 мм"/>
              </w:smartTagPr>
              <w:r>
                <w:t>90 мм</w:t>
              </w:r>
            </w:smartTag>
            <w:r>
              <w:t>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D4798D" w:rsidRDefault="00A2010B" w:rsidP="0055790C">
            <w:pPr>
              <w:rPr>
                <w:b/>
                <w:color w:val="FF0000"/>
              </w:rPr>
            </w:pPr>
            <w:r w:rsidRPr="00D4798D">
              <w:rPr>
                <w:b/>
                <w:color w:val="FF0000"/>
              </w:rPr>
              <w:t>ПОГОНАЖНЫЕ ИЗДЕЛИЯ: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Pr="007E5980" w:rsidRDefault="00A2010B" w:rsidP="0055790C">
            <w:r>
              <w:t>Плинтус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Камерной сушки 40 мм сорт В,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>Наличник оконный, дверной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Прямой сорт В, шириной 70-</w:t>
            </w:r>
            <w:smartTag w:uri="urn:schemas-microsoft-com:office:smarttags" w:element="metricconverter">
              <w:smartTagPr>
                <w:attr w:name="ProductID" w:val="90 мм"/>
              </w:smartTagPr>
              <w:r>
                <w:t>90 мм</w:t>
              </w:r>
            </w:smartTag>
            <w:r>
              <w:t>.</w:t>
            </w:r>
          </w:p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>Нащельник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 xml:space="preserve">Камерной сушки, сорт В шириной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t>30 мм</w:t>
              </w:r>
            </w:smartTag>
            <w:r>
              <w:t>.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Pr="00D4798D" w:rsidRDefault="00A2010B" w:rsidP="0055790C">
            <w:pPr>
              <w:rPr>
                <w:b/>
                <w:color w:val="FF0000"/>
              </w:rPr>
            </w:pPr>
            <w:r w:rsidRPr="00D4798D">
              <w:rPr>
                <w:b/>
                <w:color w:val="FF0000"/>
              </w:rPr>
              <w:t>ГВОЗДИ: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/>
        </w:tc>
      </w:tr>
      <w:tr w:rsidR="00A2010B" w:rsidTr="0055790C">
        <w:tc>
          <w:tcPr>
            <w:tcW w:w="4077" w:type="dxa"/>
            <w:shd w:val="pct5" w:color="000000" w:fill="FFFFFF"/>
          </w:tcPr>
          <w:p w:rsidR="00A2010B" w:rsidRDefault="00A2010B" w:rsidP="0055790C">
            <w:r>
              <w:t xml:space="preserve">Чёрные (200, 150, 100, 75,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t>50 мм</w:t>
              </w:r>
            </w:smartTag>
            <w:r>
              <w:t>.)</w:t>
            </w:r>
          </w:p>
        </w:tc>
        <w:tc>
          <w:tcPr>
            <w:tcW w:w="6662" w:type="dxa"/>
            <w:shd w:val="pct5" w:color="000000" w:fill="FFFFFF"/>
          </w:tcPr>
          <w:p w:rsidR="00A2010B" w:rsidRDefault="00A2010B" w:rsidP="0055790C">
            <w:r>
              <w:t>Для каркаса, бруса (скрытые части дома)</w:t>
            </w:r>
          </w:p>
        </w:tc>
      </w:tr>
      <w:tr w:rsidR="00A2010B" w:rsidTr="0055790C">
        <w:tc>
          <w:tcPr>
            <w:tcW w:w="4077" w:type="dxa"/>
            <w:shd w:val="pct20" w:color="000000" w:fill="FFFFFF"/>
          </w:tcPr>
          <w:p w:rsidR="00A2010B" w:rsidRDefault="00A2010B" w:rsidP="0055790C">
            <w:r>
              <w:t xml:space="preserve">Оцинкованные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t>50 мм</w:t>
              </w:r>
            </w:smartTag>
            <w:r>
              <w:t>.</w:t>
            </w:r>
          </w:p>
        </w:tc>
        <w:tc>
          <w:tcPr>
            <w:tcW w:w="6662" w:type="dxa"/>
            <w:shd w:val="pct20" w:color="000000" w:fill="FFFFFF"/>
          </w:tcPr>
          <w:p w:rsidR="00A2010B" w:rsidRDefault="00A2010B" w:rsidP="0055790C">
            <w:r>
              <w:t>Для наружных работ</w:t>
            </w:r>
          </w:p>
        </w:tc>
      </w:tr>
    </w:tbl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noProof/>
          <w:lang w:eastAsia="ru-RU"/>
        </w:rPr>
      </w:pPr>
    </w:p>
    <w:p w:rsidR="00EF4CB1" w:rsidRDefault="00EF4CB1" w:rsidP="00EF4CB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462E0" w:rsidRDefault="00D462E0" w:rsidP="00C773A1">
      <w:pPr>
        <w:spacing w:after="0" w:line="240" w:lineRule="auto"/>
        <w:rPr>
          <w:rFonts w:ascii="Bookman Old Style" w:hAnsi="Bookman Old Style"/>
          <w:b/>
        </w:rPr>
      </w:pPr>
    </w:p>
    <w:p w:rsidR="00D462E0" w:rsidRDefault="00D462E0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Pr="00635F67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  <w:r w:rsidRPr="00635F67">
        <w:rPr>
          <w:rFonts w:ascii="Bookman Old Style" w:hAnsi="Bookman Old Style"/>
          <w:b/>
        </w:rPr>
        <w:lastRenderedPageBreak/>
        <w:t>Приложение №</w:t>
      </w:r>
      <w:r>
        <w:rPr>
          <w:rFonts w:ascii="Bookman Old Style" w:hAnsi="Bookman Old Style"/>
          <w:b/>
        </w:rPr>
        <w:t>3</w:t>
      </w:r>
      <w:r w:rsidRPr="00635F67">
        <w:rPr>
          <w:rFonts w:ascii="Bookman Old Style" w:hAnsi="Bookman Old Style"/>
          <w:b/>
        </w:rPr>
        <w:t>к Договору строительного</w:t>
      </w:r>
    </w:p>
    <w:p w:rsidR="00EF4CB1" w:rsidRPr="00635F67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  <w:r w:rsidRPr="00635F67">
        <w:rPr>
          <w:rFonts w:ascii="Bookman Old Style" w:hAnsi="Bookman Old Style"/>
          <w:b/>
        </w:rPr>
        <w:t xml:space="preserve">подряда </w:t>
      </w:r>
      <w:r>
        <w:rPr>
          <w:rFonts w:ascii="Bookman Old Style" w:hAnsi="Bookman Old Style"/>
          <w:b/>
          <w:u w:val="single"/>
        </w:rPr>
        <w:t>№   /  /   от «  »         2017г.</w:t>
      </w:r>
      <w:r w:rsidRPr="00635F67">
        <w:rPr>
          <w:rFonts w:ascii="Bookman Old Style" w:hAnsi="Bookman Old Style"/>
          <w:b/>
          <w:u w:val="single"/>
        </w:rPr>
        <w:t>.</w:t>
      </w:r>
    </w:p>
    <w:p w:rsidR="00EF4CB1" w:rsidRPr="00635F67" w:rsidRDefault="00EF4CB1" w:rsidP="00EF4CB1">
      <w:pPr>
        <w:ind w:left="284" w:firstLine="567"/>
        <w:jc w:val="center"/>
        <w:rPr>
          <w:rFonts w:ascii="Bookman Old Style" w:hAnsi="Bookman Old Style"/>
        </w:rPr>
      </w:pPr>
    </w:p>
    <w:p w:rsidR="00EF4CB1" w:rsidRPr="00635F67" w:rsidRDefault="00EF4CB1" w:rsidP="00EF4CB1">
      <w:pPr>
        <w:ind w:left="284" w:firstLine="567"/>
        <w:jc w:val="center"/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 xml:space="preserve">ПАМЯТКА ДЛЯ ЗАКАЗЧИКА </w:t>
      </w:r>
    </w:p>
    <w:p w:rsidR="00EF4CB1" w:rsidRPr="00635F67" w:rsidRDefault="00EF4CB1" w:rsidP="00EF4CB1">
      <w:pPr>
        <w:pStyle w:val="ae"/>
        <w:numPr>
          <w:ilvl w:val="0"/>
          <w:numId w:val="3"/>
        </w:numPr>
        <w:ind w:left="284" w:firstLine="567"/>
        <w:rPr>
          <w:rFonts w:ascii="Bookman Old Style" w:hAnsi="Bookman Old Style"/>
          <w:b/>
        </w:rPr>
      </w:pPr>
      <w:r w:rsidRPr="00635F67">
        <w:rPr>
          <w:rFonts w:ascii="Bookman Old Style" w:hAnsi="Bookman Old Style"/>
          <w:b/>
        </w:rPr>
        <w:t>Помещение для бригады</w:t>
      </w:r>
      <w:r>
        <w:rPr>
          <w:rFonts w:ascii="Bookman Old Style" w:hAnsi="Bookman Old Style"/>
          <w:b/>
        </w:rPr>
        <w:t>, предоставляемое заказчиком</w:t>
      </w:r>
      <w:r w:rsidRPr="00635F67">
        <w:rPr>
          <w:rFonts w:ascii="Bookman Old Style" w:hAnsi="Bookman Old Style"/>
          <w:b/>
        </w:rPr>
        <w:t>:</w:t>
      </w:r>
    </w:p>
    <w:p w:rsidR="00EF4CB1" w:rsidRPr="00635F67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35F67">
        <w:rPr>
          <w:rFonts w:ascii="Bookman Old Style" w:hAnsi="Bookman Old Style"/>
        </w:rPr>
        <w:t>без дыр в стенах;</w:t>
      </w:r>
    </w:p>
    <w:p w:rsidR="00EF4CB1" w:rsidRPr="00635F67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35F67">
        <w:rPr>
          <w:rFonts w:ascii="Bookman Old Style" w:hAnsi="Bookman Old Style"/>
        </w:rPr>
        <w:t>с наличием стёкол в оконных рамах;</w:t>
      </w:r>
    </w:p>
    <w:p w:rsidR="00EF4CB1" w:rsidRPr="00635F67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35F67">
        <w:rPr>
          <w:rFonts w:ascii="Bookman Old Style" w:hAnsi="Bookman Old Style"/>
        </w:rPr>
        <w:t>с закрывающейся входной дверью;</w:t>
      </w:r>
    </w:p>
    <w:p w:rsidR="00EF4CB1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35F67">
        <w:rPr>
          <w:rFonts w:ascii="Bookman Old Style" w:hAnsi="Bookman Old Style"/>
        </w:rPr>
        <w:t>с отсутствием течей в крыше.</w:t>
      </w:r>
    </w:p>
    <w:p w:rsidR="00EF4CB1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-Площадью  не менее 6м2 (2*3м )</w:t>
      </w:r>
    </w:p>
    <w:p w:rsidR="00EF4CB1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-Высота потолка не менее 2м</w:t>
      </w:r>
    </w:p>
    <w:p w:rsidR="00EF4CB1" w:rsidRPr="00635F67" w:rsidRDefault="00EF4CB1" w:rsidP="00EF4CB1">
      <w:pPr>
        <w:pStyle w:val="ae"/>
        <w:ind w:left="1571"/>
        <w:rPr>
          <w:rFonts w:ascii="Bookman Old Style" w:hAnsi="Bookman Old Style"/>
        </w:rPr>
      </w:pPr>
      <w:r>
        <w:rPr>
          <w:rFonts w:ascii="Bookman Old Style" w:hAnsi="Bookman Old Style"/>
        </w:rPr>
        <w:t>*При отсутствии спальных мест Подрядчик имеет право устроить настилы (нары) из своего материала.</w:t>
      </w:r>
    </w:p>
    <w:p w:rsidR="00EF4CB1" w:rsidRPr="00635F67" w:rsidRDefault="00EF4CB1" w:rsidP="00EF4CB1">
      <w:pPr>
        <w:ind w:left="284" w:firstLine="567"/>
        <w:jc w:val="both"/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>При отсутствии помещения заказыв</w:t>
      </w:r>
      <w:r>
        <w:rPr>
          <w:rFonts w:ascii="Bookman Old Style" w:hAnsi="Bookman Old Style"/>
        </w:rPr>
        <w:t>ется времянка (Бытовка)</w:t>
      </w:r>
      <w:r w:rsidRPr="00635F67">
        <w:rPr>
          <w:rFonts w:ascii="Bookman Old Style" w:hAnsi="Bookman Old Style"/>
        </w:rPr>
        <w:t>.</w:t>
      </w:r>
    </w:p>
    <w:p w:rsidR="00EF4CB1" w:rsidRPr="00635F67" w:rsidRDefault="00EF4CB1" w:rsidP="00EF4CB1">
      <w:pPr>
        <w:ind w:left="284" w:firstLine="567"/>
        <w:jc w:val="both"/>
        <w:rPr>
          <w:rFonts w:ascii="Bookman Old Style" w:hAnsi="Bookman Old Style"/>
        </w:rPr>
      </w:pPr>
      <w:r w:rsidRPr="00635F67">
        <w:rPr>
          <w:rFonts w:ascii="Bookman Old Style" w:hAnsi="Bookman Old Style"/>
          <w:b/>
        </w:rPr>
        <w:t>Времянка</w:t>
      </w:r>
      <w:r>
        <w:rPr>
          <w:rFonts w:ascii="Bookman Old Style" w:hAnsi="Bookman Old Style"/>
          <w:b/>
        </w:rPr>
        <w:t xml:space="preserve"> (бытовка)</w:t>
      </w:r>
      <w:r w:rsidRPr="00635F67">
        <w:rPr>
          <w:rFonts w:ascii="Bookman Old Style" w:hAnsi="Bookman Old Style"/>
        </w:rPr>
        <w:t xml:space="preserve"> является временным сооружением для проживания бригады на участке Заказчика. Приобретение времянки является необходимым действием Заказчика </w:t>
      </w:r>
      <w:r w:rsidRPr="00780617">
        <w:rPr>
          <w:rFonts w:ascii="Bookman Old Style" w:hAnsi="Bookman Old Style"/>
          <w:u w:val="single"/>
        </w:rPr>
        <w:t>при невозможности</w:t>
      </w:r>
      <w:r w:rsidRPr="00635F67">
        <w:rPr>
          <w:rFonts w:ascii="Bookman Old Style" w:hAnsi="Bookman Old Style"/>
        </w:rPr>
        <w:t xml:space="preserve"> предоставить помещение для размещения бригады. Сборка времянки осуществляется без регламентированного Технического Задания по усмотрению Подрядчика. Внутри времянки Подрядчик имеет право смонтировать скамейки, лежаки, столы в любом количестве и в любом месте. Претензии по качеству и функциональности принимаются ТОЛЬКО от бригады, т.к. времянка предназначена для них. Времянка с участка Заказчика не вывозится. </w:t>
      </w:r>
    </w:p>
    <w:p w:rsidR="00EF4CB1" w:rsidRPr="00635F67" w:rsidRDefault="00EF4CB1" w:rsidP="00EF4CB1">
      <w:pPr>
        <w:pStyle w:val="ae"/>
        <w:numPr>
          <w:ilvl w:val="0"/>
          <w:numId w:val="3"/>
        </w:numPr>
        <w:ind w:left="284" w:firstLine="56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Обеспечение электроэнергией</w:t>
      </w:r>
    </w:p>
    <w:p w:rsidR="00EF4CB1" w:rsidRDefault="00EF4CB1" w:rsidP="00EF4CB1">
      <w:pPr>
        <w:pStyle w:val="ae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Наличие электропитания мощностью не менее 3-х КВт</w:t>
      </w:r>
    </w:p>
    <w:p w:rsidR="00EF4CB1" w:rsidRPr="00635F67" w:rsidRDefault="00EF4CB1" w:rsidP="00EF4CB1">
      <w:pPr>
        <w:pStyle w:val="ae"/>
        <w:numPr>
          <w:ilvl w:val="0"/>
          <w:numId w:val="5"/>
        </w:numPr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>Наличие розетки для подсоединения удлинителя,</w:t>
      </w:r>
    </w:p>
    <w:p w:rsidR="00EF4CB1" w:rsidRDefault="00EF4CB1" w:rsidP="00EF4CB1">
      <w:pPr>
        <w:pStyle w:val="ae"/>
        <w:numPr>
          <w:ilvl w:val="0"/>
          <w:numId w:val="5"/>
        </w:numPr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>При отсутствии элект</w:t>
      </w:r>
      <w:r>
        <w:rPr>
          <w:rFonts w:ascii="Bookman Old Style" w:hAnsi="Bookman Old Style"/>
        </w:rPr>
        <w:t xml:space="preserve">офикации  участка </w:t>
      </w:r>
      <w:r w:rsidRPr="00635F6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Заказчиком предоставляется </w:t>
      </w:r>
      <w:r w:rsidRPr="00635F67">
        <w:rPr>
          <w:rFonts w:ascii="Bookman Old Style" w:hAnsi="Bookman Old Style"/>
        </w:rPr>
        <w:t xml:space="preserve"> генератор</w:t>
      </w:r>
      <w:r w:rsidRPr="006B2A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мощностью не менее 3-х КВт. Топливо и расходный материал для генератора предоставляет Заказчик согласно  характеристик агрегата с условием обеспечения круглосуточной работы последнего.</w:t>
      </w:r>
    </w:p>
    <w:p w:rsidR="00EF4CB1" w:rsidRPr="00780617" w:rsidRDefault="00EF4CB1" w:rsidP="00EF4CB1">
      <w:pPr>
        <w:pStyle w:val="ae"/>
        <w:ind w:left="1571"/>
        <w:rPr>
          <w:rFonts w:ascii="Bookman Old Style" w:hAnsi="Bookman Old Style"/>
        </w:rPr>
      </w:pPr>
    </w:p>
    <w:p w:rsidR="00EF4CB1" w:rsidRPr="00635F67" w:rsidRDefault="00EF4CB1" w:rsidP="00EF4CB1">
      <w:pPr>
        <w:pStyle w:val="ae"/>
        <w:numPr>
          <w:ilvl w:val="0"/>
          <w:numId w:val="3"/>
        </w:numPr>
        <w:ind w:left="284" w:firstLine="56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Обеспечение питьевой водой</w:t>
      </w:r>
      <w:r w:rsidRPr="00635F67">
        <w:rPr>
          <w:rFonts w:ascii="Bookman Old Style" w:hAnsi="Bookman Old Style"/>
          <w:b/>
        </w:rPr>
        <w:t>:</w:t>
      </w:r>
    </w:p>
    <w:p w:rsidR="00EF4CB1" w:rsidRPr="00635F67" w:rsidRDefault="00EF4CB1" w:rsidP="00EF4CB1">
      <w:pPr>
        <w:pStyle w:val="ae"/>
        <w:numPr>
          <w:ilvl w:val="0"/>
          <w:numId w:val="6"/>
        </w:numPr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>Наличие источника питьевой воды в</w:t>
      </w:r>
      <w:r>
        <w:rPr>
          <w:rFonts w:ascii="Bookman Old Style" w:hAnsi="Bookman Old Style"/>
        </w:rPr>
        <w:t xml:space="preserve"> ШАГОВОЙ доступности (не более </w:t>
      </w:r>
      <w:r w:rsidR="007E2107" w:rsidRPr="007E2107">
        <w:rPr>
          <w:rFonts w:ascii="Bookman Old Style" w:hAnsi="Bookman Old Style"/>
        </w:rPr>
        <w:t>1</w:t>
      </w:r>
      <w:r w:rsidR="007E2107">
        <w:rPr>
          <w:rFonts w:ascii="Bookman Old Style" w:hAnsi="Bookman Old Style"/>
        </w:rPr>
        <w:t>к</w:t>
      </w:r>
      <w:r w:rsidRPr="00635F67">
        <w:rPr>
          <w:rFonts w:ascii="Bookman Old Style" w:hAnsi="Bookman Old Style"/>
        </w:rPr>
        <w:t>м.),</w:t>
      </w:r>
    </w:p>
    <w:p w:rsidR="00EF4CB1" w:rsidRPr="00635F67" w:rsidRDefault="00EF4CB1" w:rsidP="00EF4CB1">
      <w:pPr>
        <w:pStyle w:val="ae"/>
        <w:numPr>
          <w:ilvl w:val="0"/>
          <w:numId w:val="6"/>
        </w:numPr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>Наличие ёмкости для набора и транспортировки питьевой воды от источника до участка,</w:t>
      </w:r>
    </w:p>
    <w:p w:rsidR="00EF4CB1" w:rsidRPr="00635F67" w:rsidRDefault="00EF4CB1" w:rsidP="00EF4CB1">
      <w:pPr>
        <w:pStyle w:val="ae"/>
        <w:numPr>
          <w:ilvl w:val="0"/>
          <w:numId w:val="6"/>
        </w:numPr>
        <w:rPr>
          <w:rFonts w:ascii="Bookman Old Style" w:hAnsi="Bookman Old Style"/>
        </w:rPr>
      </w:pPr>
      <w:r w:rsidRPr="00635F67">
        <w:rPr>
          <w:rFonts w:ascii="Bookman Old Style" w:hAnsi="Bookman Old Style"/>
        </w:rPr>
        <w:t>При отсутствии источника в шаговой доступности подвоз воды осуществляет Заказчик своими силами по требованию бригады.</w:t>
      </w:r>
    </w:p>
    <w:p w:rsidR="00EF4CB1" w:rsidRPr="00635F67" w:rsidRDefault="00EF4CB1" w:rsidP="00EF4CB1">
      <w:pPr>
        <w:pStyle w:val="ae"/>
        <w:numPr>
          <w:ilvl w:val="0"/>
          <w:numId w:val="6"/>
        </w:numPr>
        <w:ind w:left="284" w:firstLine="567"/>
        <w:rPr>
          <w:rFonts w:ascii="Bookman Old Style" w:hAnsi="Bookman Old Style"/>
        </w:rPr>
      </w:pPr>
      <w:r w:rsidRPr="00780617">
        <w:rPr>
          <w:rFonts w:ascii="Bookman Old Style" w:hAnsi="Bookman Old Style"/>
        </w:rPr>
        <w:t>Потребление воды на одного человека не менее 10 литров в день (На питье, на приготовление пищи, на мойку посуды, на умывание и прочее)</w:t>
      </w:r>
    </w:p>
    <w:p w:rsidR="00EF4CB1" w:rsidRDefault="00EF4CB1" w:rsidP="00EF4CB1">
      <w:pPr>
        <w:rPr>
          <w:rFonts w:ascii="Bookman Old Style" w:hAnsi="Bookman Old Style"/>
          <w:b/>
        </w:rPr>
      </w:pPr>
    </w:p>
    <w:p w:rsidR="00EF4CB1" w:rsidRDefault="00EF4CB1" w:rsidP="00EF4CB1">
      <w:pPr>
        <w:rPr>
          <w:rFonts w:ascii="Bookman Old Style" w:hAnsi="Bookman Old Style"/>
          <w:b/>
        </w:rPr>
      </w:pPr>
    </w:p>
    <w:p w:rsidR="00EF4CB1" w:rsidRDefault="00EF4CB1" w:rsidP="00EF4CB1">
      <w:pPr>
        <w:rPr>
          <w:rFonts w:ascii="Bookman Old Style" w:hAnsi="Bookman Old Style"/>
          <w:b/>
        </w:rPr>
      </w:pPr>
    </w:p>
    <w:p w:rsidR="00EF4CB1" w:rsidRDefault="00EF4CB1" w:rsidP="00EF4CB1">
      <w:pPr>
        <w:rPr>
          <w:rFonts w:ascii="Bookman Old Style" w:hAnsi="Bookman Old Style"/>
          <w:b/>
        </w:rPr>
      </w:pPr>
    </w:p>
    <w:p w:rsidR="009A35CC" w:rsidRPr="00635F67" w:rsidRDefault="009A35CC" w:rsidP="00EF4CB1">
      <w:pPr>
        <w:rPr>
          <w:rFonts w:ascii="Bookman Old Style" w:hAnsi="Bookman Old Style"/>
          <w:b/>
        </w:rPr>
      </w:pPr>
    </w:p>
    <w:p w:rsidR="00EF4CB1" w:rsidRPr="00EF4CB1" w:rsidRDefault="00EF4CB1" w:rsidP="00EF4CB1">
      <w:pPr>
        <w:pStyle w:val="ae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Pr="00EF4CB1">
        <w:rPr>
          <w:rFonts w:ascii="Bookman Old Style" w:hAnsi="Bookman Old Style"/>
          <w:b/>
        </w:rPr>
        <w:t>Доставка и выгрузка</w:t>
      </w:r>
    </w:p>
    <w:p w:rsidR="00EF4CB1" w:rsidRPr="00635F67" w:rsidRDefault="00EF4CB1" w:rsidP="00EF4CB1">
      <w:pPr>
        <w:pStyle w:val="ae"/>
        <w:numPr>
          <w:ilvl w:val="0"/>
          <w:numId w:val="7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При </w:t>
      </w:r>
      <w:r w:rsidRPr="00635F67">
        <w:rPr>
          <w:rFonts w:ascii="Bookman Old Style" w:hAnsi="Bookman Old Style" w:cstheme="minorHAnsi"/>
        </w:rPr>
        <w:t xml:space="preserve"> невозможности подъезда к месту разгрузки автомобиля с прицепом, </w:t>
      </w:r>
      <w:r>
        <w:rPr>
          <w:rFonts w:ascii="Bookman Old Style" w:hAnsi="Bookman Old Style" w:cstheme="minorHAnsi"/>
        </w:rPr>
        <w:t>с</w:t>
      </w:r>
      <w:r w:rsidRPr="00635F67">
        <w:rPr>
          <w:rFonts w:ascii="Bookman Old Style" w:hAnsi="Bookman Old Style" w:cstheme="minorHAnsi"/>
        </w:rPr>
        <w:t>тоимость перегруза материала с прицепа на автомобиль</w:t>
      </w:r>
      <w:r>
        <w:rPr>
          <w:rFonts w:ascii="Bookman Old Style" w:hAnsi="Bookman Old Style" w:cstheme="minorHAnsi"/>
        </w:rPr>
        <w:t xml:space="preserve"> </w:t>
      </w:r>
      <w:r w:rsidRPr="00635F67">
        <w:rPr>
          <w:rFonts w:ascii="Bookman Old Style" w:hAnsi="Bookman Old Style" w:cstheme="minorHAnsi"/>
        </w:rPr>
        <w:t xml:space="preserve"> оплачивается Заказчиком дополнительно.</w:t>
      </w:r>
      <w:r>
        <w:rPr>
          <w:rFonts w:ascii="Bookman Old Style" w:hAnsi="Bookman Old Style" w:cstheme="minorHAnsi"/>
        </w:rPr>
        <w:t xml:space="preserve"> Возможность подъезда оценивается водителем в присутствии Заказчика.</w:t>
      </w:r>
    </w:p>
    <w:p w:rsidR="00EF4CB1" w:rsidRPr="00635F67" w:rsidRDefault="00EF4CB1" w:rsidP="00EF4CB1">
      <w:pPr>
        <w:pStyle w:val="ae"/>
        <w:numPr>
          <w:ilvl w:val="0"/>
          <w:numId w:val="7"/>
        </w:numPr>
        <w:rPr>
          <w:rFonts w:ascii="Bookman Old Style" w:hAnsi="Bookman Old Style" w:cstheme="minorHAnsi"/>
          <w:b/>
        </w:rPr>
      </w:pPr>
      <w:r w:rsidRPr="00635F67">
        <w:rPr>
          <w:rFonts w:ascii="Bookman Old Style" w:hAnsi="Bookman Old Style" w:cstheme="minorHAnsi"/>
        </w:rPr>
        <w:t>При платном проезде транспорта на участок Заказчика стоимость проезда оплачивает Заказчик.  (при закрытии дорог на весеннюю просушку, платный въезд в СНТ/ДНП/Садоводство и т.д.)</w:t>
      </w:r>
    </w:p>
    <w:p w:rsidR="00EF4CB1" w:rsidRPr="00635F67" w:rsidRDefault="00EF4CB1" w:rsidP="00EF4CB1">
      <w:pPr>
        <w:pStyle w:val="ae"/>
        <w:numPr>
          <w:ilvl w:val="0"/>
          <w:numId w:val="7"/>
        </w:numPr>
        <w:rPr>
          <w:rFonts w:ascii="Bookman Old Style" w:hAnsi="Bookman Old Style" w:cstheme="minorHAnsi"/>
          <w:b/>
        </w:rPr>
      </w:pPr>
      <w:r w:rsidRPr="00635F67">
        <w:rPr>
          <w:rFonts w:ascii="Bookman Old Style" w:hAnsi="Bookman Old Style" w:cstheme="minorHAnsi"/>
        </w:rPr>
        <w:t xml:space="preserve">При расположении участка в зоне действия знака: «Движение грузовых автомобилей запрещен», оформление пропуска на проезд и/или оплата штрафа возлагается на Заказчика. </w:t>
      </w:r>
    </w:p>
    <w:p w:rsidR="00EF4CB1" w:rsidRPr="00635F67" w:rsidRDefault="00EF4CB1" w:rsidP="00EF4CB1">
      <w:pPr>
        <w:pStyle w:val="ae"/>
        <w:numPr>
          <w:ilvl w:val="0"/>
          <w:numId w:val="7"/>
        </w:numPr>
        <w:rPr>
          <w:rFonts w:ascii="Bookman Old Style" w:hAnsi="Bookman Old Style" w:cstheme="minorHAnsi"/>
          <w:b/>
        </w:rPr>
      </w:pPr>
      <w:r w:rsidRPr="00635F67">
        <w:rPr>
          <w:rFonts w:ascii="Bookman Old Style" w:hAnsi="Bookman Old Style" w:cstheme="minorHAnsi"/>
        </w:rPr>
        <w:t>Разгрузка строительного материала осуществляется на место, указанное Заказчиком только при технической возможности подъезда автомобиля: габаритные проезды, развороты, уклоны и прочее. Переноска стройматериалов к месту строительства, далее чем на 30 метров, оплачивается Заказчиком дополнительно.</w:t>
      </w:r>
    </w:p>
    <w:p w:rsidR="00EF4CB1" w:rsidRPr="00635F67" w:rsidRDefault="00EF4CB1" w:rsidP="00EF4CB1">
      <w:pPr>
        <w:pStyle w:val="ae"/>
        <w:ind w:left="1080"/>
        <w:rPr>
          <w:rFonts w:ascii="Bookman Old Style" w:hAnsi="Bookman Old Style" w:cstheme="minorHAnsi"/>
          <w:b/>
        </w:rPr>
      </w:pPr>
    </w:p>
    <w:p w:rsidR="00EF4CB1" w:rsidRPr="00635F67" w:rsidRDefault="00EF4CB1" w:rsidP="007E2107">
      <w:pPr>
        <w:spacing w:after="0" w:line="240" w:lineRule="auto"/>
        <w:rPr>
          <w:rFonts w:ascii="Bookman Old Style" w:hAnsi="Bookman Old Style"/>
        </w:rPr>
      </w:pPr>
    </w:p>
    <w:p w:rsidR="00EF4CB1" w:rsidRPr="00635F67" w:rsidRDefault="00EF4CB1" w:rsidP="00EF4CB1">
      <w:pPr>
        <w:spacing w:after="0" w:line="240" w:lineRule="auto"/>
        <w:rPr>
          <w:rFonts w:ascii="Bookman Old Style" w:hAnsi="Bookman Old Style"/>
        </w:rPr>
      </w:pPr>
    </w:p>
    <w:p w:rsidR="00EF4CB1" w:rsidRDefault="00EF4CB1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9A35CC" w:rsidRDefault="009A35CC" w:rsidP="00EF4CB1">
      <w:pPr>
        <w:spacing w:after="0" w:line="240" w:lineRule="auto"/>
        <w:rPr>
          <w:rFonts w:ascii="Bookman Old Style" w:hAnsi="Bookman Old Style"/>
        </w:rPr>
      </w:pPr>
    </w:p>
    <w:p w:rsidR="00EF4CB1" w:rsidRPr="00635F67" w:rsidRDefault="00EF4CB1" w:rsidP="00EF4CB1">
      <w:pPr>
        <w:spacing w:after="0" w:line="240" w:lineRule="auto"/>
        <w:rPr>
          <w:rFonts w:ascii="Bookman Old Style" w:hAnsi="Bookman Old Style"/>
        </w:rPr>
      </w:pPr>
    </w:p>
    <w:p w:rsidR="00EF4CB1" w:rsidRDefault="00EF4CB1" w:rsidP="00EF4CB1">
      <w:pPr>
        <w:spacing w:after="0" w:line="240" w:lineRule="auto"/>
        <w:ind w:left="425" w:firstLine="567"/>
        <w:rPr>
          <w:b/>
        </w:rPr>
      </w:pPr>
    </w:p>
    <w:p w:rsidR="00EF4CB1" w:rsidRDefault="00EF4CB1" w:rsidP="00EF4CB1">
      <w:pPr>
        <w:pStyle w:val="ae"/>
        <w:ind w:left="851"/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F6DF1" w:rsidRDefault="001F6DF1" w:rsidP="00A2010B">
      <w:pPr>
        <w:spacing w:after="0" w:line="240" w:lineRule="auto"/>
        <w:rPr>
          <w:rFonts w:ascii="Bookman Old Style" w:hAnsi="Bookman Old Style"/>
          <w:b/>
        </w:rPr>
      </w:pPr>
    </w:p>
    <w:p w:rsidR="001F6DF1" w:rsidRDefault="001F6DF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F6DF1" w:rsidRDefault="001F6DF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F6DF1" w:rsidRDefault="001F6DF1" w:rsidP="00EF4CB1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EF4CB1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Приложение №4 к Договору строительного</w:t>
      </w:r>
    </w:p>
    <w:p w:rsidR="00EF4CB1" w:rsidRPr="009A6F62" w:rsidRDefault="00EF4CB1" w:rsidP="00EF4CB1">
      <w:pPr>
        <w:spacing w:after="0" w:line="240" w:lineRule="auto"/>
        <w:jc w:val="right"/>
        <w:rPr>
          <w:rFonts w:ascii="Bookman Old Style" w:hAnsi="Bookman Old Style"/>
          <w:b/>
        </w:rPr>
      </w:pPr>
      <w:r w:rsidRPr="009A6F62">
        <w:rPr>
          <w:rFonts w:ascii="Bookman Old Style" w:hAnsi="Bookman Old Style"/>
          <w:b/>
        </w:rPr>
        <w:t xml:space="preserve">подряда </w:t>
      </w:r>
      <w:r>
        <w:rPr>
          <w:rFonts w:ascii="Bookman Old Style" w:hAnsi="Bookman Old Style"/>
          <w:b/>
          <w:u w:val="single"/>
        </w:rPr>
        <w:t>№  /  /   от «  »               201</w:t>
      </w:r>
      <w:r w:rsidR="00D462E0">
        <w:rPr>
          <w:rFonts w:ascii="Bookman Old Style" w:hAnsi="Bookman Old Style"/>
          <w:b/>
          <w:u w:val="single"/>
        </w:rPr>
        <w:t>9</w:t>
      </w:r>
      <w:r>
        <w:rPr>
          <w:rFonts w:ascii="Bookman Old Style" w:hAnsi="Bookman Old Style"/>
          <w:b/>
          <w:u w:val="single"/>
        </w:rPr>
        <w:t xml:space="preserve"> г.</w:t>
      </w:r>
    </w:p>
    <w:p w:rsidR="00EF4CB1" w:rsidRDefault="00EF4CB1" w:rsidP="00EF4CB1">
      <w:pPr>
        <w:spacing w:after="0"/>
        <w:jc w:val="center"/>
        <w:rPr>
          <w:rFonts w:ascii="Bookman Old Style" w:hAnsi="Bookman Old Style" w:cs="Calibri"/>
          <w:b/>
          <w:bCs/>
        </w:rPr>
      </w:pPr>
    </w:p>
    <w:p w:rsidR="00EF4CB1" w:rsidRPr="007D701B" w:rsidRDefault="00EF4CB1" w:rsidP="00EF4CB1">
      <w:pPr>
        <w:jc w:val="center"/>
        <w:rPr>
          <w:rFonts w:ascii="Bookman Old Style" w:hAnsi="Bookman Old Style"/>
          <w:b/>
        </w:rPr>
      </w:pPr>
      <w:r w:rsidRPr="007D701B">
        <w:rPr>
          <w:rFonts w:ascii="Bookman Old Style" w:hAnsi="Bookman Old Style" w:cs="Calibri"/>
          <w:b/>
          <w:bCs/>
        </w:rPr>
        <w:t>Акт</w:t>
      </w:r>
      <w:r>
        <w:rPr>
          <w:rFonts w:ascii="Bookman Old Style" w:hAnsi="Bookman Old Style" w:cs="Calibri"/>
          <w:b/>
          <w:bCs/>
        </w:rPr>
        <w:t xml:space="preserve"> приемки </w:t>
      </w:r>
      <w:r w:rsidRPr="007D701B">
        <w:rPr>
          <w:rFonts w:ascii="Bookman Old Style" w:hAnsi="Bookman Old Style" w:cs="Calibri"/>
          <w:b/>
          <w:bCs/>
        </w:rPr>
        <w:t xml:space="preserve"> выполненных работ</w:t>
      </w:r>
    </w:p>
    <w:p w:rsidR="00EF4CB1" w:rsidRDefault="00EF4CB1" w:rsidP="00EF4CB1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« </w:t>
      </w:r>
      <w:r w:rsidRPr="009A6F62">
        <w:rPr>
          <w:rFonts w:ascii="Bookman Old Style" w:hAnsi="Bookman Old Style"/>
          <w:b/>
        </w:rPr>
        <w:t xml:space="preserve">  » _________________</w:t>
      </w:r>
      <w:r>
        <w:rPr>
          <w:rFonts w:ascii="Bookman Old Style" w:hAnsi="Bookman Old Style"/>
          <w:b/>
        </w:rPr>
        <w:t xml:space="preserve"> 201</w:t>
      </w:r>
      <w:r w:rsidR="00D462E0">
        <w:rPr>
          <w:rFonts w:ascii="Bookman Old Style" w:hAnsi="Bookman Old Style"/>
          <w:b/>
        </w:rPr>
        <w:t>9</w:t>
      </w:r>
      <w:r w:rsidRPr="009A6F62">
        <w:rPr>
          <w:rFonts w:ascii="Bookman Old Style" w:hAnsi="Bookman Old Style"/>
          <w:b/>
        </w:rPr>
        <w:t>г.</w:t>
      </w:r>
    </w:p>
    <w:p w:rsidR="00EF4CB1" w:rsidRPr="009A6F62" w:rsidRDefault="00EF4CB1" w:rsidP="00EF4CB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</w:t>
      </w:r>
    </w:p>
    <w:p w:rsidR="00EF4CB1" w:rsidRDefault="00EF4CB1" w:rsidP="00EF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eastAsia="Times New Roman" w:hAnsi="Bookman Old Style" w:cs="Times New Roman"/>
          <w:b/>
          <w:bCs/>
          <w:lang w:eastAsia="ru-RU"/>
        </w:rPr>
        <w:t xml:space="preserve">  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 xml:space="preserve">Индивидуальный предприниматель 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Кутузов Михаил Сергеевич</w:t>
      </w:r>
      <w:r>
        <w:rPr>
          <w:rFonts w:ascii="Bookman Old Style" w:eastAsia="Times New Roman" w:hAnsi="Bookman Old Style" w:cs="Times New Roman"/>
          <w:bCs/>
          <w:lang w:eastAsia="ru-RU"/>
        </w:rPr>
        <w:t xml:space="preserve">,  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12</w:t>
      </w:r>
      <w:r>
        <w:rPr>
          <w:rFonts w:ascii="Bookman Old Style" w:eastAsia="Times New Roman" w:hAnsi="Bookman Old Style" w:cs="Times New Roman"/>
          <w:bCs/>
          <w:lang w:eastAsia="ru-RU"/>
        </w:rPr>
        <w:t>.0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6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>.19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87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 xml:space="preserve"> года рождения, действующий на основании свидетельства  №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 xml:space="preserve"> 001347047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lang w:eastAsia="ru-RU"/>
        </w:rPr>
        <w:t xml:space="preserve">, выдано 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27</w:t>
      </w:r>
      <w:r>
        <w:rPr>
          <w:rFonts w:ascii="Bookman Old Style" w:eastAsia="Times New Roman" w:hAnsi="Bookman Old Style" w:cs="Times New Roman"/>
          <w:bCs/>
          <w:lang w:eastAsia="ru-RU"/>
        </w:rPr>
        <w:t>.0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8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>.201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5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 xml:space="preserve"> года Межрайонной инспекции ФНС №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>1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 xml:space="preserve"> по Новгородской области, (ОГРНИП: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 xml:space="preserve"> 315532100015310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>, ИНН:</w:t>
      </w:r>
      <w:r w:rsidR="00D462E0">
        <w:rPr>
          <w:rFonts w:ascii="Bookman Old Style" w:eastAsia="Times New Roman" w:hAnsi="Bookman Old Style" w:cs="Times New Roman"/>
          <w:bCs/>
          <w:lang w:eastAsia="ru-RU"/>
        </w:rPr>
        <w:t xml:space="preserve"> 531312424271</w:t>
      </w:r>
      <w:r w:rsidRPr="001505DA">
        <w:rPr>
          <w:rFonts w:ascii="Bookman Old Style" w:eastAsia="Times New Roman" w:hAnsi="Bookman Old Style" w:cs="Times New Roman"/>
          <w:bCs/>
          <w:lang w:eastAsia="ru-RU"/>
        </w:rPr>
        <w:t xml:space="preserve">), именуемый в дальнейшем «Подрядчик», с одной стороны и </w:t>
      </w:r>
      <w:r w:rsidRPr="001505DA">
        <w:rPr>
          <w:rFonts w:ascii="inherit" w:eastAsia="Times New Roman" w:hAnsi="inherit" w:cs="Times New Roman"/>
          <w:bCs/>
          <w:color w:val="373737"/>
          <w:sz w:val="23"/>
          <w:lang w:eastAsia="ru-RU"/>
        </w:rPr>
        <w:t xml:space="preserve"> </w:t>
      </w:r>
      <w:r w:rsidRPr="001505DA">
        <w:rPr>
          <w:rFonts w:ascii="Bookman Old Style" w:hAnsi="Bookman Old Style" w:cs="Calibri"/>
        </w:rPr>
        <w:t xml:space="preserve">и </w:t>
      </w:r>
      <w:r w:rsidRPr="001505DA">
        <w:rPr>
          <w:rFonts w:ascii="Bookman Old Style" w:hAnsi="Bookman Old Style" w:cs="Calibri"/>
          <w:bCs/>
        </w:rPr>
        <w:t>Иванов Иван Иванович,</w:t>
      </w:r>
      <w:r>
        <w:rPr>
          <w:rFonts w:ascii="Bookman Old Style" w:hAnsi="Bookman Old Style" w:cs="Calibri"/>
          <w:b/>
          <w:bCs/>
        </w:rPr>
        <w:t xml:space="preserve">      </w:t>
      </w:r>
      <w:r w:rsidRPr="001505DA">
        <w:rPr>
          <w:rFonts w:ascii="Bookman Old Style" w:hAnsi="Bookman Old Style" w:cs="Calibri"/>
        </w:rPr>
        <w:t xml:space="preserve">  </w:t>
      </w:r>
      <w:r w:rsidRPr="00253A05">
        <w:rPr>
          <w:rFonts w:ascii="Bookman Old Style" w:hAnsi="Bookman Old Style" w:cs="Calibri"/>
        </w:rPr>
        <w:t>именуем</w:t>
      </w:r>
      <w:r>
        <w:rPr>
          <w:rFonts w:ascii="Bookman Old Style" w:hAnsi="Bookman Old Style" w:cs="Calibri"/>
        </w:rPr>
        <w:t>ый</w:t>
      </w:r>
      <w:r w:rsidRPr="00253A05">
        <w:rPr>
          <w:rFonts w:ascii="Bookman Old Style" w:hAnsi="Bookman Old Style" w:cs="Calibri"/>
        </w:rPr>
        <w:t xml:space="preserve"> в дальнейшем "</w:t>
      </w:r>
      <w:r>
        <w:rPr>
          <w:rFonts w:ascii="Bookman Old Style" w:hAnsi="Bookman Old Style" w:cs="Calibri"/>
        </w:rPr>
        <w:t>Заказчик</w:t>
      </w:r>
      <w:r w:rsidRPr="00253A05">
        <w:rPr>
          <w:rFonts w:ascii="Bookman Old Style" w:hAnsi="Bookman Old Style" w:cs="Calibri"/>
        </w:rPr>
        <w:t>", с другой стороны, именуемые вместе "Стороны", а по отдельности "Сто</w:t>
      </w:r>
      <w:r>
        <w:rPr>
          <w:rFonts w:ascii="Bookman Old Style" w:hAnsi="Bookman Old Style" w:cs="Calibri"/>
        </w:rPr>
        <w:t xml:space="preserve">рона", </w:t>
      </w:r>
      <w:r w:rsidRPr="009A6F62">
        <w:rPr>
          <w:rFonts w:ascii="Bookman Old Style" w:hAnsi="Bookman Old Style" w:cs="Calibri"/>
        </w:rPr>
        <w:t xml:space="preserve"> </w:t>
      </w:r>
      <w:r>
        <w:rPr>
          <w:rFonts w:ascii="Bookman Old Style" w:hAnsi="Bookman Old Style" w:cs="Calibri"/>
        </w:rPr>
        <w:t xml:space="preserve">составили </w:t>
      </w:r>
      <w:r w:rsidRPr="009A6F62">
        <w:rPr>
          <w:rFonts w:ascii="Bookman Old Style" w:hAnsi="Bookman Old Style" w:cs="Calibri"/>
        </w:rPr>
        <w:t xml:space="preserve"> настоящий Акт о том, что работа предусмотренная Договором строительного подряда</w:t>
      </w:r>
      <w:r>
        <w:rPr>
          <w:rFonts w:ascii="Bookman Old Style" w:hAnsi="Bookman Old Style" w:cs="Calibri"/>
        </w:rPr>
        <w:t xml:space="preserve"> </w:t>
      </w:r>
    </w:p>
    <w:p w:rsidR="00EF4CB1" w:rsidRDefault="00EF4CB1" w:rsidP="00EF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/>
        </w:rPr>
      </w:pPr>
      <w:r w:rsidRPr="001505DA">
        <w:rPr>
          <w:rFonts w:ascii="Bookman Old Style" w:hAnsi="Bookman Old Style"/>
          <w:u w:val="single"/>
        </w:rPr>
        <w:t>№  /  /   от «  »              201</w:t>
      </w:r>
      <w:r w:rsidR="00D462E0">
        <w:rPr>
          <w:rFonts w:ascii="Bookman Old Style" w:hAnsi="Bookman Old Style"/>
          <w:u w:val="single"/>
        </w:rPr>
        <w:t>9</w:t>
      </w:r>
      <w:r w:rsidRPr="001505DA">
        <w:rPr>
          <w:rFonts w:ascii="Bookman Old Style" w:hAnsi="Bookman Old Style"/>
          <w:u w:val="single"/>
        </w:rPr>
        <w:t xml:space="preserve"> г.</w:t>
      </w:r>
      <w:r>
        <w:rPr>
          <w:rFonts w:ascii="Bookman Old Style" w:hAnsi="Bookman Old Style"/>
          <w:b/>
          <w:u w:val="single"/>
        </w:rPr>
        <w:t xml:space="preserve"> </w:t>
      </w:r>
      <w:r w:rsidRPr="009A6F62">
        <w:rPr>
          <w:rFonts w:ascii="Bookman Old Style" w:hAnsi="Bookman Old Style"/>
        </w:rPr>
        <w:t>выполнена в полном объёме. В процессе приёмки произведён осмотр отдельных элементов, материалов и комплектующих:</w:t>
      </w:r>
    </w:p>
    <w:p w:rsidR="00EF4CB1" w:rsidRPr="001505DA" w:rsidRDefault="00EF4CB1" w:rsidP="00EF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F4CB1" w:rsidTr="00B92733">
        <w:tc>
          <w:tcPr>
            <w:tcW w:w="7196" w:type="dxa"/>
          </w:tcPr>
          <w:p w:rsidR="00EF4CB1" w:rsidRDefault="00EF4CB1" w:rsidP="00B92733">
            <w:r>
              <w:t>Наименование конструкций</w:t>
            </w:r>
          </w:p>
        </w:tc>
        <w:tc>
          <w:tcPr>
            <w:tcW w:w="2375" w:type="dxa"/>
          </w:tcPr>
          <w:p w:rsidR="00EF4CB1" w:rsidRDefault="00EF4CB1" w:rsidP="00B92733">
            <w:r>
              <w:t>Подпись Заказчика</w:t>
            </w:r>
          </w:p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брусовых стен и перегородок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кровли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полов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внутренней отделки стен и потолков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утеплителя и пароизоляции  стен, полов  и потолков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 w:rsidRPr="009A6F62">
              <w:rPr>
                <w:rFonts w:ascii="Bookman Old Style" w:hAnsi="Bookman Old Style"/>
              </w:rPr>
              <w:t>Наличие, состояние и функциональность</w:t>
            </w:r>
            <w:r>
              <w:rPr>
                <w:rFonts w:ascii="Bookman Old Style" w:hAnsi="Bookman Old Style"/>
              </w:rPr>
              <w:t xml:space="preserve"> входной двери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перегородочных дверей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окон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  <w:tr w:rsidR="00EF4CB1" w:rsidTr="00B92733">
        <w:tc>
          <w:tcPr>
            <w:tcW w:w="7196" w:type="dxa"/>
          </w:tcPr>
          <w:p w:rsidR="00EF4CB1" w:rsidRDefault="00EF4CB1" w:rsidP="00B92733">
            <w:r>
              <w:rPr>
                <w:rFonts w:ascii="Bookman Old Style" w:hAnsi="Bookman Old Style"/>
              </w:rPr>
              <w:t>Наличие, состояние и функциональность наличника, плинтуса и откосов удовлетворяет требованию Заказчика</w:t>
            </w:r>
          </w:p>
        </w:tc>
        <w:tc>
          <w:tcPr>
            <w:tcW w:w="2375" w:type="dxa"/>
          </w:tcPr>
          <w:p w:rsidR="00EF4CB1" w:rsidRDefault="00EF4CB1" w:rsidP="00B92733"/>
        </w:tc>
      </w:tr>
    </w:tbl>
    <w:p w:rsidR="00EF4CB1" w:rsidRDefault="00EF4CB1" w:rsidP="00EF4CB1">
      <w:pPr>
        <w:spacing w:before="12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При осмотре выявлены следующие недостатки:</w:t>
      </w:r>
    </w:p>
    <w:p w:rsidR="00EF4CB1" w:rsidRPr="001966D1" w:rsidRDefault="00EF4CB1" w:rsidP="00EF4CB1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CB1" w:rsidRDefault="00EF4CB1" w:rsidP="00EF4CB1">
      <w:pPr>
        <w:spacing w:after="0"/>
        <w:rPr>
          <w:rFonts w:ascii="Bookman Old Style" w:hAnsi="Bookman Old Style" w:cs="Calibri"/>
          <w:bCs/>
        </w:rPr>
      </w:pPr>
    </w:p>
    <w:p w:rsidR="00EF4CB1" w:rsidRDefault="00EF4CB1" w:rsidP="00EF4CB1">
      <w:pPr>
        <w:spacing w:after="0"/>
        <w:rPr>
          <w:rFonts w:ascii="Bookman Old Style" w:hAnsi="Bookman Old Style" w:cs="Calibri"/>
          <w:bCs/>
        </w:rPr>
      </w:pPr>
      <w:r>
        <w:rPr>
          <w:rFonts w:ascii="Bookman Old Style" w:hAnsi="Bookman Old Style" w:cs="Calibri"/>
          <w:bCs/>
        </w:rPr>
        <w:t>Работы выполнены в полном объеме, Заказчиком работы приняты.</w:t>
      </w:r>
    </w:p>
    <w:p w:rsidR="00EF4CB1" w:rsidRDefault="00EF4CB1" w:rsidP="00EF4CB1">
      <w:pPr>
        <w:spacing w:after="0"/>
        <w:rPr>
          <w:rFonts w:ascii="Bookman Old Style" w:hAnsi="Bookman Old Style"/>
        </w:rPr>
      </w:pPr>
    </w:p>
    <w:p w:rsidR="00EF4CB1" w:rsidRDefault="00EF4CB1" w:rsidP="00EF4CB1">
      <w:pPr>
        <w:spacing w:after="240" w:line="240" w:lineRule="auto"/>
        <w:jc w:val="both"/>
        <w:rPr>
          <w:rFonts w:ascii="Bookman Old Style" w:hAnsi="Bookman Old Style"/>
          <w:b/>
        </w:rPr>
      </w:pPr>
      <w:r w:rsidRPr="004562DC">
        <w:rPr>
          <w:rFonts w:ascii="Bookman Old Style" w:hAnsi="Bookman Old Style"/>
        </w:rPr>
        <w:t>Подрядчик ____________________</w:t>
      </w:r>
      <w:r>
        <w:rPr>
          <w:rFonts w:ascii="Bookman Old Style" w:hAnsi="Bookman Old Style"/>
        </w:rPr>
        <w:t xml:space="preserve"> </w:t>
      </w:r>
      <w:r w:rsidRPr="004562D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/И.П. </w:t>
      </w:r>
      <w:r w:rsidR="00D462E0">
        <w:rPr>
          <w:rFonts w:ascii="Bookman Old Style" w:hAnsi="Bookman Old Style"/>
          <w:b/>
        </w:rPr>
        <w:t>Кутузов М.С.</w:t>
      </w:r>
      <w:r>
        <w:rPr>
          <w:rFonts w:ascii="Bookman Old Style" w:hAnsi="Bookman Old Style"/>
          <w:b/>
        </w:rPr>
        <w:t>/</w:t>
      </w:r>
    </w:p>
    <w:p w:rsidR="00EF4CB1" w:rsidRPr="004562DC" w:rsidRDefault="00EF4CB1" w:rsidP="00EF4CB1">
      <w:pPr>
        <w:spacing w:after="240" w:line="240" w:lineRule="auto"/>
        <w:jc w:val="both"/>
        <w:rPr>
          <w:rFonts w:ascii="Bookman Old Style" w:hAnsi="Bookman Old Style"/>
        </w:rPr>
      </w:pPr>
      <w:r w:rsidRPr="004562DC">
        <w:rPr>
          <w:rFonts w:ascii="Bookman Old Style" w:hAnsi="Bookman Old Style"/>
        </w:rPr>
        <w:t>Заказчик _____________</w:t>
      </w:r>
      <w:r>
        <w:rPr>
          <w:rFonts w:ascii="Bookman Old Style" w:hAnsi="Bookman Old Style"/>
        </w:rPr>
        <w:t xml:space="preserve">________  </w:t>
      </w:r>
      <w:r w:rsidRPr="004562DC">
        <w:rPr>
          <w:rFonts w:ascii="Bookman Old Style" w:hAnsi="Bookman Old Style"/>
        </w:rPr>
        <w:t>/</w:t>
      </w:r>
      <w:r>
        <w:rPr>
          <w:rFonts w:ascii="Bookman Old Style" w:hAnsi="Bookman Old Style" w:cs="Calibri"/>
          <w:b/>
          <w:bCs/>
        </w:rPr>
        <w:t>____________________</w:t>
      </w:r>
      <w:r w:rsidRPr="001505DA">
        <w:rPr>
          <w:rFonts w:ascii="Bookman Old Style" w:hAnsi="Bookman Old Style" w:cs="Calibri"/>
          <w:bCs/>
        </w:rPr>
        <w:t>/</w:t>
      </w: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:rsidR="00EF4CB1" w:rsidRDefault="00EF4CB1" w:rsidP="005C1E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sectPr w:rsidR="00EF4CB1" w:rsidSect="00253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E2" w:rsidRDefault="009340E2" w:rsidP="00253A05">
      <w:pPr>
        <w:spacing w:after="0" w:line="240" w:lineRule="auto"/>
      </w:pPr>
      <w:r>
        <w:separator/>
      </w:r>
    </w:p>
  </w:endnote>
  <w:endnote w:type="continuationSeparator" w:id="0">
    <w:p w:rsidR="009340E2" w:rsidRDefault="009340E2" w:rsidP="0025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B7" w:rsidRDefault="009737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41"/>
      <w:gridCol w:w="1281"/>
      <w:gridCol w:w="4641"/>
    </w:tblGrid>
    <w:tr w:rsidR="00E707C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707C5" w:rsidRPr="00253A05" w:rsidRDefault="00E707C5">
          <w:pPr>
            <w:pStyle w:val="a3"/>
            <w:rPr>
              <w:rFonts w:ascii="Bookman Old Style" w:eastAsiaTheme="majorEastAsia" w:hAnsi="Bookman Old Style" w:cstheme="majorBidi"/>
              <w:bCs/>
              <w:sz w:val="18"/>
              <w:szCs w:val="18"/>
            </w:rPr>
          </w:pPr>
          <w:r>
            <w:rPr>
              <w:rFonts w:ascii="Bookman Old Style" w:eastAsiaTheme="majorEastAsia" w:hAnsi="Bookman Old Style" w:cstheme="majorBidi"/>
              <w:bCs/>
              <w:sz w:val="18"/>
              <w:szCs w:val="18"/>
            </w:rPr>
            <w:t>Подрядчик</w:t>
          </w:r>
        </w:p>
      </w:tc>
      <w:tc>
        <w:tcPr>
          <w:tcW w:w="500" w:type="pct"/>
          <w:vMerge w:val="restart"/>
          <w:noWrap/>
          <w:vAlign w:val="center"/>
        </w:tcPr>
        <w:p w:rsidR="00E707C5" w:rsidRDefault="00E707C5">
          <w:pPr>
            <w:pStyle w:val="a9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r w:rsidR="00EC24BD">
            <w:fldChar w:fldCharType="begin"/>
          </w:r>
          <w:r w:rsidR="001B69F2">
            <w:instrText xml:space="preserve"> PAGE  \* MERGEFORMAT </w:instrText>
          </w:r>
          <w:r w:rsidR="00EC24BD">
            <w:fldChar w:fldCharType="separate"/>
          </w:r>
          <w:r w:rsidR="0012321E" w:rsidRPr="0012321E">
            <w:rPr>
              <w:rFonts w:asciiTheme="majorHAnsi" w:hAnsiTheme="majorHAnsi"/>
              <w:b/>
              <w:noProof/>
            </w:rPr>
            <w:t>1</w:t>
          </w:r>
          <w:r w:rsidR="00EC24B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707C5" w:rsidRPr="00253A05" w:rsidRDefault="00E707C5">
          <w:pPr>
            <w:pStyle w:val="a3"/>
            <w:rPr>
              <w:rFonts w:ascii="Bookman Old Style" w:eastAsiaTheme="majorEastAsia" w:hAnsi="Bookman Old Style" w:cstheme="majorBidi"/>
              <w:bCs/>
              <w:sz w:val="18"/>
              <w:szCs w:val="18"/>
            </w:rPr>
          </w:pPr>
          <w:r>
            <w:rPr>
              <w:rFonts w:ascii="Bookman Old Style" w:eastAsiaTheme="majorEastAsia" w:hAnsi="Bookman Old Style" w:cstheme="majorBidi"/>
              <w:bCs/>
              <w:sz w:val="18"/>
              <w:szCs w:val="18"/>
            </w:rPr>
            <w:t>Заказчик</w:t>
          </w:r>
        </w:p>
      </w:tc>
    </w:tr>
    <w:tr w:rsidR="00E707C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707C5" w:rsidRDefault="00E707C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707C5" w:rsidRDefault="00E707C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707C5" w:rsidRDefault="00E707C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707C5" w:rsidRDefault="00E707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B7" w:rsidRDefault="009737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E2" w:rsidRDefault="009340E2" w:rsidP="00253A05">
      <w:pPr>
        <w:spacing w:after="0" w:line="240" w:lineRule="auto"/>
      </w:pPr>
      <w:r>
        <w:separator/>
      </w:r>
    </w:p>
  </w:footnote>
  <w:footnote w:type="continuationSeparator" w:id="0">
    <w:p w:rsidR="009340E2" w:rsidRDefault="009340E2" w:rsidP="0025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B7" w:rsidRDefault="009737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08359"/>
      <w:docPartObj>
        <w:docPartGallery w:val="Watermarks"/>
        <w:docPartUnique/>
      </w:docPartObj>
    </w:sdtPr>
    <w:sdtContent>
      <w:p w:rsidR="009737B7" w:rsidRDefault="0012321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0259017" o:spid="_x0000_s2050" type="#_x0000_t136" style="position:absolute;margin-left:0;margin-top:0;width:625.15pt;height:104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Вологодские ЭкоДом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B7" w:rsidRDefault="009737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B2A"/>
    <w:multiLevelType w:val="hybridMultilevel"/>
    <w:tmpl w:val="10525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B55"/>
    <w:multiLevelType w:val="hybridMultilevel"/>
    <w:tmpl w:val="D444D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A6588D"/>
    <w:multiLevelType w:val="hybridMultilevel"/>
    <w:tmpl w:val="BB427E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5EC038D"/>
    <w:multiLevelType w:val="hybridMultilevel"/>
    <w:tmpl w:val="88FCD4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1DE9A20">
      <w:start w:val="10"/>
      <w:numFmt w:val="bullet"/>
      <w:lvlText w:val="•"/>
      <w:lvlJc w:val="left"/>
      <w:pPr>
        <w:ind w:left="2325" w:hanging="705"/>
      </w:pPr>
      <w:rPr>
        <w:rFonts w:ascii="Bookman Old Style" w:eastAsiaTheme="minorHAnsi" w:hAnsi="Bookman Old Style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A3B521B"/>
    <w:multiLevelType w:val="hybridMultilevel"/>
    <w:tmpl w:val="3DC41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54F03"/>
    <w:multiLevelType w:val="hybridMultilevel"/>
    <w:tmpl w:val="C56C65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8C5B22"/>
    <w:multiLevelType w:val="hybridMultilevel"/>
    <w:tmpl w:val="8692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9F8"/>
    <w:rsid w:val="00004CDD"/>
    <w:rsid w:val="000134F7"/>
    <w:rsid w:val="000163F5"/>
    <w:rsid w:val="00021655"/>
    <w:rsid w:val="0004033E"/>
    <w:rsid w:val="000447E2"/>
    <w:rsid w:val="0006114A"/>
    <w:rsid w:val="00062205"/>
    <w:rsid w:val="00076220"/>
    <w:rsid w:val="00076501"/>
    <w:rsid w:val="000769F3"/>
    <w:rsid w:val="00082C11"/>
    <w:rsid w:val="00085CD4"/>
    <w:rsid w:val="000B1AE7"/>
    <w:rsid w:val="000B3239"/>
    <w:rsid w:val="000E195F"/>
    <w:rsid w:val="000E484F"/>
    <w:rsid w:val="000E69C9"/>
    <w:rsid w:val="000F4AFF"/>
    <w:rsid w:val="000F4B09"/>
    <w:rsid w:val="000F673A"/>
    <w:rsid w:val="000F6BF7"/>
    <w:rsid w:val="000F7152"/>
    <w:rsid w:val="00103799"/>
    <w:rsid w:val="00104EC3"/>
    <w:rsid w:val="00110149"/>
    <w:rsid w:val="0011112D"/>
    <w:rsid w:val="0011799D"/>
    <w:rsid w:val="00122BF6"/>
    <w:rsid w:val="0012321E"/>
    <w:rsid w:val="0013301D"/>
    <w:rsid w:val="001331EA"/>
    <w:rsid w:val="001440EA"/>
    <w:rsid w:val="001506B0"/>
    <w:rsid w:val="001535FE"/>
    <w:rsid w:val="001545C6"/>
    <w:rsid w:val="00154922"/>
    <w:rsid w:val="001559FA"/>
    <w:rsid w:val="0016581B"/>
    <w:rsid w:val="001664FD"/>
    <w:rsid w:val="00166888"/>
    <w:rsid w:val="00175F9F"/>
    <w:rsid w:val="001823EE"/>
    <w:rsid w:val="00183334"/>
    <w:rsid w:val="00191866"/>
    <w:rsid w:val="001973E3"/>
    <w:rsid w:val="001A07E5"/>
    <w:rsid w:val="001A0929"/>
    <w:rsid w:val="001B07B8"/>
    <w:rsid w:val="001B45EA"/>
    <w:rsid w:val="001B69F2"/>
    <w:rsid w:val="001C0BC0"/>
    <w:rsid w:val="001C2A8B"/>
    <w:rsid w:val="001C36F7"/>
    <w:rsid w:val="001C5C48"/>
    <w:rsid w:val="001E0F17"/>
    <w:rsid w:val="001E46AA"/>
    <w:rsid w:val="001E6075"/>
    <w:rsid w:val="001E72FB"/>
    <w:rsid w:val="001F3AA6"/>
    <w:rsid w:val="001F6095"/>
    <w:rsid w:val="001F6DF1"/>
    <w:rsid w:val="00213135"/>
    <w:rsid w:val="0021556D"/>
    <w:rsid w:val="00215E08"/>
    <w:rsid w:val="002243F7"/>
    <w:rsid w:val="0023234B"/>
    <w:rsid w:val="002342D3"/>
    <w:rsid w:val="00236A13"/>
    <w:rsid w:val="00246DB4"/>
    <w:rsid w:val="00247030"/>
    <w:rsid w:val="00253A05"/>
    <w:rsid w:val="00273ED6"/>
    <w:rsid w:val="00276A54"/>
    <w:rsid w:val="0028696F"/>
    <w:rsid w:val="00286AFE"/>
    <w:rsid w:val="00297567"/>
    <w:rsid w:val="002D4B32"/>
    <w:rsid w:val="002D76A8"/>
    <w:rsid w:val="002E6DF4"/>
    <w:rsid w:val="0031191C"/>
    <w:rsid w:val="00315DF8"/>
    <w:rsid w:val="0033041A"/>
    <w:rsid w:val="003417B5"/>
    <w:rsid w:val="003620E2"/>
    <w:rsid w:val="00364C81"/>
    <w:rsid w:val="0037072F"/>
    <w:rsid w:val="00386405"/>
    <w:rsid w:val="003907CD"/>
    <w:rsid w:val="00392B61"/>
    <w:rsid w:val="00392F6D"/>
    <w:rsid w:val="0039382C"/>
    <w:rsid w:val="00396DC4"/>
    <w:rsid w:val="003B47F2"/>
    <w:rsid w:val="003B4EA2"/>
    <w:rsid w:val="003D6468"/>
    <w:rsid w:val="003E1777"/>
    <w:rsid w:val="004043BC"/>
    <w:rsid w:val="004068DA"/>
    <w:rsid w:val="00410F67"/>
    <w:rsid w:val="0041199E"/>
    <w:rsid w:val="00416927"/>
    <w:rsid w:val="004246A5"/>
    <w:rsid w:val="004247A3"/>
    <w:rsid w:val="00430203"/>
    <w:rsid w:val="00433AB7"/>
    <w:rsid w:val="0043643F"/>
    <w:rsid w:val="004409FF"/>
    <w:rsid w:val="004461C7"/>
    <w:rsid w:val="00455708"/>
    <w:rsid w:val="004617BC"/>
    <w:rsid w:val="00462BD6"/>
    <w:rsid w:val="0047051D"/>
    <w:rsid w:val="004768CC"/>
    <w:rsid w:val="00480B60"/>
    <w:rsid w:val="004848D9"/>
    <w:rsid w:val="00486A87"/>
    <w:rsid w:val="004918A7"/>
    <w:rsid w:val="0049565A"/>
    <w:rsid w:val="00496522"/>
    <w:rsid w:val="004968B2"/>
    <w:rsid w:val="004A75AA"/>
    <w:rsid w:val="004B18F5"/>
    <w:rsid w:val="004C0ED5"/>
    <w:rsid w:val="004C1075"/>
    <w:rsid w:val="004C3EC3"/>
    <w:rsid w:val="004C769D"/>
    <w:rsid w:val="004D5057"/>
    <w:rsid w:val="004D7101"/>
    <w:rsid w:val="004E1C77"/>
    <w:rsid w:val="004E22D6"/>
    <w:rsid w:val="004E40AE"/>
    <w:rsid w:val="004E6D6A"/>
    <w:rsid w:val="004E75FC"/>
    <w:rsid w:val="00503F89"/>
    <w:rsid w:val="005053EA"/>
    <w:rsid w:val="005069E3"/>
    <w:rsid w:val="00510624"/>
    <w:rsid w:val="00522FB1"/>
    <w:rsid w:val="00525C27"/>
    <w:rsid w:val="0053757D"/>
    <w:rsid w:val="0054134D"/>
    <w:rsid w:val="00564173"/>
    <w:rsid w:val="0056715C"/>
    <w:rsid w:val="00573BD6"/>
    <w:rsid w:val="00576E5C"/>
    <w:rsid w:val="00577F85"/>
    <w:rsid w:val="00587D13"/>
    <w:rsid w:val="00591D4D"/>
    <w:rsid w:val="0059260D"/>
    <w:rsid w:val="00592D86"/>
    <w:rsid w:val="0059514F"/>
    <w:rsid w:val="005B1BF0"/>
    <w:rsid w:val="005B617A"/>
    <w:rsid w:val="005B6954"/>
    <w:rsid w:val="005C1E17"/>
    <w:rsid w:val="005C4BF0"/>
    <w:rsid w:val="005D62E7"/>
    <w:rsid w:val="005E03D8"/>
    <w:rsid w:val="005E7721"/>
    <w:rsid w:val="005F4338"/>
    <w:rsid w:val="005F78A2"/>
    <w:rsid w:val="00600A63"/>
    <w:rsid w:val="0060564D"/>
    <w:rsid w:val="00605A74"/>
    <w:rsid w:val="00614FCD"/>
    <w:rsid w:val="00630FE5"/>
    <w:rsid w:val="006509F3"/>
    <w:rsid w:val="00665C69"/>
    <w:rsid w:val="00671342"/>
    <w:rsid w:val="006715E3"/>
    <w:rsid w:val="00671E1F"/>
    <w:rsid w:val="00675923"/>
    <w:rsid w:val="006804F1"/>
    <w:rsid w:val="00682332"/>
    <w:rsid w:val="00690CBE"/>
    <w:rsid w:val="006972AF"/>
    <w:rsid w:val="006A0A91"/>
    <w:rsid w:val="006B255A"/>
    <w:rsid w:val="006C0894"/>
    <w:rsid w:val="006C28B5"/>
    <w:rsid w:val="006D2B7F"/>
    <w:rsid w:val="006D7A6F"/>
    <w:rsid w:val="006E7F34"/>
    <w:rsid w:val="006F6E1F"/>
    <w:rsid w:val="0070069D"/>
    <w:rsid w:val="007038FF"/>
    <w:rsid w:val="00711161"/>
    <w:rsid w:val="007123BB"/>
    <w:rsid w:val="00712C46"/>
    <w:rsid w:val="007156DF"/>
    <w:rsid w:val="00726B66"/>
    <w:rsid w:val="007271E1"/>
    <w:rsid w:val="00751AAD"/>
    <w:rsid w:val="00753C9E"/>
    <w:rsid w:val="007A0CF6"/>
    <w:rsid w:val="007B7AC9"/>
    <w:rsid w:val="007C2ACD"/>
    <w:rsid w:val="007C3246"/>
    <w:rsid w:val="007D6087"/>
    <w:rsid w:val="007E000D"/>
    <w:rsid w:val="007E0F26"/>
    <w:rsid w:val="007E2107"/>
    <w:rsid w:val="00805051"/>
    <w:rsid w:val="0081231A"/>
    <w:rsid w:val="00813E42"/>
    <w:rsid w:val="008201FF"/>
    <w:rsid w:val="008261BA"/>
    <w:rsid w:val="00830DD3"/>
    <w:rsid w:val="00837FDB"/>
    <w:rsid w:val="00843FFA"/>
    <w:rsid w:val="00847CFE"/>
    <w:rsid w:val="00850CFB"/>
    <w:rsid w:val="008557E8"/>
    <w:rsid w:val="00860E85"/>
    <w:rsid w:val="0086265B"/>
    <w:rsid w:val="00872CF6"/>
    <w:rsid w:val="00883467"/>
    <w:rsid w:val="00883A98"/>
    <w:rsid w:val="00887D4B"/>
    <w:rsid w:val="00892C27"/>
    <w:rsid w:val="00892FE2"/>
    <w:rsid w:val="008A36FE"/>
    <w:rsid w:val="008A4189"/>
    <w:rsid w:val="008B26FE"/>
    <w:rsid w:val="008D0751"/>
    <w:rsid w:val="008D41C3"/>
    <w:rsid w:val="008D452A"/>
    <w:rsid w:val="008E2A04"/>
    <w:rsid w:val="008E3B80"/>
    <w:rsid w:val="008E5BCB"/>
    <w:rsid w:val="008F08AE"/>
    <w:rsid w:val="008F72B7"/>
    <w:rsid w:val="00900830"/>
    <w:rsid w:val="00903DB5"/>
    <w:rsid w:val="00911023"/>
    <w:rsid w:val="00926F1C"/>
    <w:rsid w:val="009340E2"/>
    <w:rsid w:val="00934C67"/>
    <w:rsid w:val="009415A0"/>
    <w:rsid w:val="009539AD"/>
    <w:rsid w:val="009577AE"/>
    <w:rsid w:val="00960C4E"/>
    <w:rsid w:val="0096312F"/>
    <w:rsid w:val="00972719"/>
    <w:rsid w:val="009737B7"/>
    <w:rsid w:val="00981D1A"/>
    <w:rsid w:val="0098580E"/>
    <w:rsid w:val="009865A5"/>
    <w:rsid w:val="00990A45"/>
    <w:rsid w:val="0099308C"/>
    <w:rsid w:val="00993AAD"/>
    <w:rsid w:val="009A020A"/>
    <w:rsid w:val="009A35CC"/>
    <w:rsid w:val="009C0A88"/>
    <w:rsid w:val="009C3E41"/>
    <w:rsid w:val="009C48E5"/>
    <w:rsid w:val="009C7199"/>
    <w:rsid w:val="009D1BFC"/>
    <w:rsid w:val="009D4D89"/>
    <w:rsid w:val="009F3C7B"/>
    <w:rsid w:val="009F7216"/>
    <w:rsid w:val="00A00CA3"/>
    <w:rsid w:val="00A035BB"/>
    <w:rsid w:val="00A10756"/>
    <w:rsid w:val="00A11D65"/>
    <w:rsid w:val="00A1606B"/>
    <w:rsid w:val="00A2010B"/>
    <w:rsid w:val="00A30742"/>
    <w:rsid w:val="00A342D5"/>
    <w:rsid w:val="00A357B4"/>
    <w:rsid w:val="00A45A29"/>
    <w:rsid w:val="00A474EE"/>
    <w:rsid w:val="00A54786"/>
    <w:rsid w:val="00A663EF"/>
    <w:rsid w:val="00A86FA4"/>
    <w:rsid w:val="00A94585"/>
    <w:rsid w:val="00A972A9"/>
    <w:rsid w:val="00AA5CA2"/>
    <w:rsid w:val="00AA60F3"/>
    <w:rsid w:val="00AA7B64"/>
    <w:rsid w:val="00AB07FD"/>
    <w:rsid w:val="00AB549B"/>
    <w:rsid w:val="00AD0B76"/>
    <w:rsid w:val="00AF4D71"/>
    <w:rsid w:val="00B02FAD"/>
    <w:rsid w:val="00B0738C"/>
    <w:rsid w:val="00B1318A"/>
    <w:rsid w:val="00B17C0B"/>
    <w:rsid w:val="00B2164F"/>
    <w:rsid w:val="00B26BE5"/>
    <w:rsid w:val="00B32BE7"/>
    <w:rsid w:val="00B36DC8"/>
    <w:rsid w:val="00B43167"/>
    <w:rsid w:val="00B43F4E"/>
    <w:rsid w:val="00B5758F"/>
    <w:rsid w:val="00B66D59"/>
    <w:rsid w:val="00B678BB"/>
    <w:rsid w:val="00B80031"/>
    <w:rsid w:val="00B80F75"/>
    <w:rsid w:val="00B82F25"/>
    <w:rsid w:val="00B8493E"/>
    <w:rsid w:val="00B90765"/>
    <w:rsid w:val="00BB16B1"/>
    <w:rsid w:val="00BB58A0"/>
    <w:rsid w:val="00BB7DF2"/>
    <w:rsid w:val="00BC4982"/>
    <w:rsid w:val="00BD0F73"/>
    <w:rsid w:val="00BD42C8"/>
    <w:rsid w:val="00C037AF"/>
    <w:rsid w:val="00C04F7D"/>
    <w:rsid w:val="00C064DE"/>
    <w:rsid w:val="00C11F3A"/>
    <w:rsid w:val="00C14925"/>
    <w:rsid w:val="00C17166"/>
    <w:rsid w:val="00C27793"/>
    <w:rsid w:val="00C530FD"/>
    <w:rsid w:val="00C64515"/>
    <w:rsid w:val="00C653AC"/>
    <w:rsid w:val="00C773A1"/>
    <w:rsid w:val="00C82B2F"/>
    <w:rsid w:val="00C96AF7"/>
    <w:rsid w:val="00CA1BDB"/>
    <w:rsid w:val="00CD4855"/>
    <w:rsid w:val="00CE72D7"/>
    <w:rsid w:val="00D003F8"/>
    <w:rsid w:val="00D034D3"/>
    <w:rsid w:val="00D12A7B"/>
    <w:rsid w:val="00D32CA6"/>
    <w:rsid w:val="00D32EFD"/>
    <w:rsid w:val="00D37159"/>
    <w:rsid w:val="00D377C6"/>
    <w:rsid w:val="00D462E0"/>
    <w:rsid w:val="00D558E0"/>
    <w:rsid w:val="00D61DF9"/>
    <w:rsid w:val="00D70EFA"/>
    <w:rsid w:val="00D713A0"/>
    <w:rsid w:val="00D800E4"/>
    <w:rsid w:val="00D82B3F"/>
    <w:rsid w:val="00D83CB1"/>
    <w:rsid w:val="00D91022"/>
    <w:rsid w:val="00D94AA7"/>
    <w:rsid w:val="00D960E7"/>
    <w:rsid w:val="00D9709D"/>
    <w:rsid w:val="00DA06C9"/>
    <w:rsid w:val="00DA2EA3"/>
    <w:rsid w:val="00DA57A1"/>
    <w:rsid w:val="00DA6A65"/>
    <w:rsid w:val="00DB3A6C"/>
    <w:rsid w:val="00DC1F6A"/>
    <w:rsid w:val="00DC2AF1"/>
    <w:rsid w:val="00DC2C6E"/>
    <w:rsid w:val="00DD024E"/>
    <w:rsid w:val="00DF09EC"/>
    <w:rsid w:val="00DF3D44"/>
    <w:rsid w:val="00E07B14"/>
    <w:rsid w:val="00E109F8"/>
    <w:rsid w:val="00E16986"/>
    <w:rsid w:val="00E25EF6"/>
    <w:rsid w:val="00E41331"/>
    <w:rsid w:val="00E43E79"/>
    <w:rsid w:val="00E45E61"/>
    <w:rsid w:val="00E4694E"/>
    <w:rsid w:val="00E56C2C"/>
    <w:rsid w:val="00E634C3"/>
    <w:rsid w:val="00E707C5"/>
    <w:rsid w:val="00E70A43"/>
    <w:rsid w:val="00E74D25"/>
    <w:rsid w:val="00E77293"/>
    <w:rsid w:val="00E844C8"/>
    <w:rsid w:val="00EA3B0D"/>
    <w:rsid w:val="00EA438F"/>
    <w:rsid w:val="00EB0193"/>
    <w:rsid w:val="00EC0F2A"/>
    <w:rsid w:val="00EC24BD"/>
    <w:rsid w:val="00EC2A77"/>
    <w:rsid w:val="00EC71BB"/>
    <w:rsid w:val="00EC71EC"/>
    <w:rsid w:val="00ED4818"/>
    <w:rsid w:val="00ED62EC"/>
    <w:rsid w:val="00EE491F"/>
    <w:rsid w:val="00EE6A88"/>
    <w:rsid w:val="00EF4CB1"/>
    <w:rsid w:val="00F12354"/>
    <w:rsid w:val="00F12D32"/>
    <w:rsid w:val="00F144E2"/>
    <w:rsid w:val="00F14EAF"/>
    <w:rsid w:val="00F16330"/>
    <w:rsid w:val="00F16361"/>
    <w:rsid w:val="00F31A43"/>
    <w:rsid w:val="00F33BF0"/>
    <w:rsid w:val="00F3637E"/>
    <w:rsid w:val="00F36E52"/>
    <w:rsid w:val="00F41721"/>
    <w:rsid w:val="00F4728F"/>
    <w:rsid w:val="00F60C77"/>
    <w:rsid w:val="00F61463"/>
    <w:rsid w:val="00F76F66"/>
    <w:rsid w:val="00F81A76"/>
    <w:rsid w:val="00F95507"/>
    <w:rsid w:val="00F968EA"/>
    <w:rsid w:val="00FA4026"/>
    <w:rsid w:val="00FA6046"/>
    <w:rsid w:val="00FA6B21"/>
    <w:rsid w:val="00FC03A8"/>
    <w:rsid w:val="00FC1E31"/>
    <w:rsid w:val="00FC32F9"/>
    <w:rsid w:val="00FC7564"/>
    <w:rsid w:val="00FD2898"/>
    <w:rsid w:val="00FE633C"/>
    <w:rsid w:val="00FE70AC"/>
    <w:rsid w:val="00FF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6C80E09C"/>
  <w15:docId w15:val="{B721D2B5-E15A-4236-9BB6-C08C3D9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A05"/>
  </w:style>
  <w:style w:type="paragraph" w:styleId="a5">
    <w:name w:val="footer"/>
    <w:basedOn w:val="a"/>
    <w:link w:val="a6"/>
    <w:uiPriority w:val="99"/>
    <w:semiHidden/>
    <w:unhideWhenUsed/>
    <w:rsid w:val="0025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A05"/>
  </w:style>
  <w:style w:type="paragraph" w:styleId="a7">
    <w:name w:val="Balloon Text"/>
    <w:basedOn w:val="a"/>
    <w:link w:val="a8"/>
    <w:uiPriority w:val="99"/>
    <w:semiHidden/>
    <w:unhideWhenUsed/>
    <w:rsid w:val="0025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A0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53A0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253A05"/>
    <w:rPr>
      <w:rFonts w:eastAsiaTheme="minorEastAsia"/>
    </w:rPr>
  </w:style>
  <w:style w:type="character" w:styleId="ab">
    <w:name w:val="Hyperlink"/>
    <w:basedOn w:val="a0"/>
    <w:uiPriority w:val="99"/>
    <w:unhideWhenUsed/>
    <w:rsid w:val="008E3B80"/>
    <w:rPr>
      <w:color w:val="0000FF"/>
      <w:u w:val="single"/>
    </w:rPr>
  </w:style>
  <w:style w:type="table" w:styleId="ac">
    <w:name w:val="Table Grid"/>
    <w:basedOn w:val="a1"/>
    <w:uiPriority w:val="59"/>
    <w:rsid w:val="00986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qFormat/>
    <w:rsid w:val="009865A5"/>
    <w:rPr>
      <w:b/>
      <w:bCs/>
    </w:rPr>
  </w:style>
  <w:style w:type="paragraph" w:styleId="ae">
    <w:name w:val="List Paragraph"/>
    <w:basedOn w:val="a"/>
    <w:uiPriority w:val="34"/>
    <w:qFormat/>
    <w:rsid w:val="00564173"/>
    <w:pPr>
      <w:ind w:left="720"/>
      <w:contextualSpacing/>
    </w:pPr>
  </w:style>
  <w:style w:type="paragraph" w:customStyle="1" w:styleId="Default">
    <w:name w:val="Default"/>
    <w:rsid w:val="00175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6BCBE85459DD166E707D8A6CBDAA375C77B80CDA91FA4272B0BA19F3E971F8B5792DBD046F0JFg4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06BCBE85459DD166E71BD8A1CBDAA373C57B83CEA91FA4272B0BA19F3E971F8B5792DBD047F2JFgB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806BCBE85459DD166E71BD8A1CBDAA373C57B83CEA91FA4272B0BA19F3E971F8B5792DBD047F7JFg5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06BCBE85459DD166E707D8A6CBDAA375C77B80CDA91FA4272B0BA19F3E971F8B5792DBD046F0JFg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5F2D-1CA2-483D-ABDD-B1DBEE12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18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Никита</dc:creator>
  <cp:lastModifiedBy>Admin</cp:lastModifiedBy>
  <cp:revision>163</cp:revision>
  <cp:lastPrinted>2019-08-10T11:08:00Z</cp:lastPrinted>
  <dcterms:created xsi:type="dcterms:W3CDTF">2012-06-26T15:20:00Z</dcterms:created>
  <dcterms:modified xsi:type="dcterms:W3CDTF">2023-04-01T10:44:00Z</dcterms:modified>
</cp:coreProperties>
</file>